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162E" w14:textId="0EE72735" w:rsidR="005A53DA" w:rsidRPr="002B4113" w:rsidRDefault="00CE44C4" w:rsidP="00C72EEC">
      <w:pPr>
        <w:jc w:val="center"/>
        <w:rPr>
          <w:rFonts w:ascii="Cambria" w:hAnsi="Cambria" w:cs="Arial"/>
          <w:b/>
          <w:color w:val="000000"/>
          <w:sz w:val="36"/>
          <w:szCs w:val="36"/>
        </w:rPr>
      </w:pPr>
      <w:r>
        <w:rPr>
          <w:rFonts w:ascii="Cambria" w:hAnsi="Cambria" w:cs="Arial"/>
          <w:b/>
          <w:color w:val="000000"/>
          <w:sz w:val="36"/>
          <w:szCs w:val="36"/>
        </w:rPr>
        <w:t>Do we have Normal test scores</w:t>
      </w:r>
      <w:r w:rsidR="00C72EEC">
        <w:rPr>
          <w:rFonts w:ascii="Cambria" w:hAnsi="Cambria" w:cs="Arial"/>
          <w:b/>
          <w:color w:val="000000"/>
          <w:sz w:val="36"/>
          <w:szCs w:val="36"/>
        </w:rPr>
        <w:t>?</w:t>
      </w:r>
    </w:p>
    <w:p w14:paraId="1D72E7E4" w14:textId="77777777" w:rsidR="00C72EEC" w:rsidRDefault="00C72EEC" w:rsidP="009B564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/>
        </w:rPr>
      </w:pPr>
    </w:p>
    <w:p w14:paraId="67A810A3" w14:textId="07D502E9" w:rsidR="007A60FB" w:rsidRPr="00183D93" w:rsidRDefault="00CE44C4" w:rsidP="009B564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</w:rPr>
        <w:t>Here are t</w:t>
      </w:r>
      <w:r w:rsidR="00B54434">
        <w:rPr>
          <w:rFonts w:ascii="Cambria" w:hAnsi="Cambria"/>
        </w:rPr>
        <w:t>he Chapter 1 Test scores for 80</w:t>
      </w:r>
      <w:r>
        <w:rPr>
          <w:rFonts w:ascii="Cambria" w:hAnsi="Cambria"/>
        </w:rPr>
        <w:t xml:space="preserve"> of the current AP Statistics students</w:t>
      </w:r>
    </w:p>
    <w:p w14:paraId="1A2D834A" w14:textId="2D99AB88" w:rsidR="007A60FB" w:rsidRDefault="007A60FB" w:rsidP="009B564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 w:cs="Arial"/>
          <w:color w:val="000000"/>
        </w:rPr>
      </w:pPr>
    </w:p>
    <w:p w14:paraId="17339E5A" w14:textId="536E6CAF" w:rsidR="00183D93" w:rsidRPr="00B54434" w:rsidRDefault="00B54434" w:rsidP="00B54434">
      <w:pPr>
        <w:tabs>
          <w:tab w:val="left" w:pos="3240"/>
          <w:tab w:val="left" w:pos="3960"/>
          <w:tab w:val="left" w:pos="6480"/>
          <w:tab w:val="left" w:pos="9360"/>
        </w:tabs>
        <w:jc w:val="center"/>
        <w:rPr>
          <w:rFonts w:ascii="Cambria" w:hAnsi="Cambria" w:cs="Arial"/>
          <w:color w:val="000000"/>
        </w:rPr>
      </w:pPr>
      <w:r w:rsidRPr="00B54434">
        <w:rPr>
          <w:noProof/>
        </w:rPr>
        <w:drawing>
          <wp:inline distT="0" distB="0" distL="0" distR="0" wp14:anchorId="5382F835" wp14:editId="7CCC8F22">
            <wp:extent cx="4889500" cy="19138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961C" w14:textId="77777777" w:rsidR="00183D93" w:rsidRDefault="00183D93" w:rsidP="007A60F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 w:cs="Arial"/>
        </w:rPr>
      </w:pPr>
    </w:p>
    <w:p w14:paraId="4ED975BE" w14:textId="0E1B79A3" w:rsidR="007A60FB" w:rsidRDefault="00CE44C4" w:rsidP="007A60F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 w:cs="Arial"/>
        </w:rPr>
      </w:pPr>
      <w:r>
        <w:rPr>
          <w:rFonts w:ascii="Cambria" w:hAnsi="Cambria" w:cs="Arial"/>
        </w:rPr>
        <w:t>Is the distribution of Chapter 1 Test scores approximately normal?  Justify your answer using several different approaches.  The group with the most convincing argument will win a prize.</w:t>
      </w:r>
    </w:p>
    <w:p w14:paraId="4894C377" w14:textId="77777777" w:rsidR="00CE44C4" w:rsidRDefault="00CE44C4" w:rsidP="007A60F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 w:cs="Arial"/>
        </w:rPr>
      </w:pPr>
    </w:p>
    <w:p w14:paraId="5DF0FC7C" w14:textId="77777777" w:rsidR="00183D93" w:rsidRDefault="00183D93" w:rsidP="007A60FB">
      <w:pPr>
        <w:tabs>
          <w:tab w:val="left" w:pos="3240"/>
          <w:tab w:val="left" w:pos="3960"/>
          <w:tab w:val="left" w:pos="6480"/>
          <w:tab w:val="left" w:pos="9360"/>
        </w:tabs>
        <w:rPr>
          <w:rFonts w:ascii="Cambria" w:hAnsi="Cambria" w:cs="Arial"/>
        </w:rPr>
      </w:pPr>
    </w:p>
    <w:p w14:paraId="4092B7BD" w14:textId="77777777" w:rsidR="00FE43AA" w:rsidRDefault="00FE43AA" w:rsidP="00FE43AA">
      <w:pPr>
        <w:pStyle w:val="ListParagraph"/>
        <w:spacing w:after="200" w:line="276" w:lineRule="auto"/>
        <w:ind w:left="0"/>
        <w:contextualSpacing/>
        <w:rPr>
          <w:rFonts w:ascii="Cambria" w:hAnsi="Cambria" w:cs="Arial"/>
        </w:rPr>
      </w:pPr>
    </w:p>
    <w:p w14:paraId="2D0BB8DD" w14:textId="77777777" w:rsidR="002542B2" w:rsidRPr="002B4113" w:rsidRDefault="002542B2" w:rsidP="00FE43AA">
      <w:pPr>
        <w:pStyle w:val="ListParagraph"/>
        <w:spacing w:after="200" w:line="276" w:lineRule="auto"/>
        <w:ind w:left="0"/>
        <w:contextualSpacing/>
        <w:rPr>
          <w:rFonts w:ascii="Cambria" w:hAnsi="Cambria" w:cs="Arial"/>
        </w:rPr>
      </w:pPr>
    </w:p>
    <w:p w14:paraId="14359820" w14:textId="77777777" w:rsidR="00FE43AA" w:rsidRDefault="00FE43AA" w:rsidP="00FE43AA">
      <w:pPr>
        <w:rPr>
          <w:rFonts w:ascii="Arial" w:hAnsi="Arial" w:cs="Arial"/>
        </w:rPr>
      </w:pPr>
    </w:p>
    <w:p w14:paraId="711ACB82" w14:textId="77777777" w:rsidR="00183D93" w:rsidRDefault="00183D93" w:rsidP="00FE43AA">
      <w:pPr>
        <w:rPr>
          <w:rFonts w:ascii="Arial" w:hAnsi="Arial" w:cs="Arial"/>
        </w:rPr>
      </w:pPr>
    </w:p>
    <w:p w14:paraId="2BFE1E68" w14:textId="77777777" w:rsidR="00183D93" w:rsidRDefault="00183D93" w:rsidP="00FE43AA">
      <w:pPr>
        <w:rPr>
          <w:rFonts w:ascii="Arial" w:hAnsi="Arial" w:cs="Arial"/>
        </w:rPr>
      </w:pPr>
    </w:p>
    <w:p w14:paraId="34C9D001" w14:textId="77777777" w:rsidR="00183D93" w:rsidRDefault="00183D93">
      <w:pPr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br w:type="page"/>
      </w:r>
    </w:p>
    <w:p w14:paraId="4E7BAD65" w14:textId="0702BBB1" w:rsidR="003D0E24" w:rsidRPr="00134C1E" w:rsidRDefault="003D0E24" w:rsidP="003D0E24">
      <w:pPr>
        <w:jc w:val="center"/>
        <w:rPr>
          <w:rFonts w:ascii="Cambria" w:hAnsi="Cambria" w:cs="Arial"/>
        </w:rPr>
      </w:pPr>
      <w:r w:rsidRPr="00134C1E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DB1BD7" wp14:editId="3FC7CB5E">
                <wp:simplePos x="0" y="0"/>
                <wp:positionH relativeFrom="column">
                  <wp:posOffset>-441960</wp:posOffset>
                </wp:positionH>
                <wp:positionV relativeFrom="paragraph">
                  <wp:posOffset>342900</wp:posOffset>
                </wp:positionV>
                <wp:extent cx="6863080" cy="14554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79BD" w14:textId="41DE343A" w:rsidR="00C72EEC" w:rsidRPr="00134C1E" w:rsidRDefault="008F2621" w:rsidP="003D0E24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Important</w:t>
                            </w:r>
                            <w:r w:rsidR="00C72EEC" w:rsidRPr="00134C1E">
                              <w:rPr>
                                <w:rFonts w:ascii="Cambria" w:hAnsi="Cambria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1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pt;margin-top:27pt;width:540.4pt;height:11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">
                <v:textbox>
                  <w:txbxContent>
                    <w:p w14:paraId="566C79BD" w14:textId="41DE343A" w:rsidR="00C72EEC" w:rsidRPr="00134C1E" w:rsidRDefault="008F2621" w:rsidP="003D0E24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Important</w:t>
                      </w:r>
                      <w:r w:rsidR="00C72EEC" w:rsidRPr="00134C1E">
                        <w:rPr>
                          <w:rFonts w:ascii="Cambria" w:hAnsi="Cambria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D93">
        <w:rPr>
          <w:rFonts w:ascii="Cambria" w:hAnsi="Cambria" w:cs="Arial"/>
          <w:sz w:val="36"/>
          <w:szCs w:val="36"/>
        </w:rPr>
        <w:t>Density Curves and Normal Distributions</w:t>
      </w:r>
    </w:p>
    <w:p w14:paraId="1518F7C6" w14:textId="77777777" w:rsidR="00E2388D" w:rsidRPr="00134C1E" w:rsidRDefault="00E2388D" w:rsidP="00E2388D">
      <w:pPr>
        <w:jc w:val="center"/>
        <w:rPr>
          <w:rFonts w:ascii="Cambria" w:hAnsi="Cambria" w:cs="Arial"/>
        </w:rPr>
      </w:pPr>
      <w:r w:rsidRPr="00134C1E">
        <w:rPr>
          <w:rFonts w:ascii="Cambria" w:hAnsi="Cambria" w:cs="Arial"/>
          <w:sz w:val="36"/>
          <w:szCs w:val="36"/>
        </w:rPr>
        <w:t>Check Your Understanding:</w:t>
      </w:r>
    </w:p>
    <w:p w14:paraId="79E615C2" w14:textId="77777777" w:rsidR="00E2388D" w:rsidRDefault="00E2388D" w:rsidP="00E2388D">
      <w:pPr>
        <w:rPr>
          <w:rFonts w:ascii="Arial" w:hAnsi="Arial" w:cs="Arial"/>
        </w:rPr>
      </w:pPr>
    </w:p>
    <w:p w14:paraId="0ADDA17A" w14:textId="77777777" w:rsidR="00E2388D" w:rsidRPr="00CE44C4" w:rsidRDefault="00E2388D" w:rsidP="00E2388D">
      <w:pPr>
        <w:widowControl w:val="0"/>
        <w:autoSpaceDE w:val="0"/>
        <w:autoSpaceDN w:val="0"/>
        <w:adjustRightInd w:val="0"/>
        <w:spacing w:after="240"/>
        <w:ind w:left="-540"/>
        <w:rPr>
          <w:rFonts w:ascii="Cambria" w:hAnsi="Cambria" w:cs="Times"/>
        </w:rPr>
      </w:pPr>
      <w:r w:rsidRPr="00CE44C4">
        <w:rPr>
          <w:rFonts w:ascii="Cambria" w:hAnsi="Cambria" w:cs="Times"/>
        </w:rPr>
        <w:t xml:space="preserve">The following figure is a Normal probability plot of the </w:t>
      </w:r>
      <w:r>
        <w:rPr>
          <w:rFonts w:ascii="Cambria" w:hAnsi="Cambria" w:cs="Times"/>
        </w:rPr>
        <w:t>difference between the desired thickness of a cell phone screen protector and the actual thickness of the cell phone screen protector for a random sample of 300 screen protectors, in micrometers</w:t>
      </w:r>
      <w:r w:rsidRPr="00CE44C4">
        <w:rPr>
          <w:rFonts w:ascii="Cambria" w:hAnsi="Cambria" w:cs="Times"/>
        </w:rPr>
        <w:t>.</w:t>
      </w:r>
      <w:r w:rsidRPr="00CE44C4">
        <w:rPr>
          <w:rFonts w:ascii="Cambria" w:hAnsi="Cambria" w:cs="Times"/>
          <w:position w:val="10"/>
        </w:rPr>
        <w:t xml:space="preserve">  </w:t>
      </w:r>
      <w:r w:rsidRPr="00CE44C4">
        <w:rPr>
          <w:rFonts w:ascii="Cambria" w:hAnsi="Cambria" w:cs="Times"/>
        </w:rPr>
        <w:t xml:space="preserve">Use the graph to determine if this distribution of </w:t>
      </w:r>
      <w:r>
        <w:rPr>
          <w:rFonts w:ascii="Cambria" w:hAnsi="Cambria" w:cs="Times"/>
        </w:rPr>
        <w:t>difference in thickness</w:t>
      </w:r>
      <w:r w:rsidRPr="00CE44C4">
        <w:rPr>
          <w:rFonts w:ascii="Cambria" w:hAnsi="Cambria" w:cs="Times"/>
        </w:rPr>
        <w:t xml:space="preserve"> is approximately Normal.</w:t>
      </w:r>
    </w:p>
    <w:p w14:paraId="73886B4E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D2FF9CB" wp14:editId="448EC96C">
            <wp:simplePos x="0" y="0"/>
            <wp:positionH relativeFrom="page">
              <wp:align>center</wp:align>
            </wp:positionH>
            <wp:positionV relativeFrom="paragraph">
              <wp:posOffset>127753</wp:posOffset>
            </wp:positionV>
            <wp:extent cx="4131310" cy="1828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930F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</w:p>
    <w:p w14:paraId="5FDB8CE0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</w:p>
    <w:p w14:paraId="04B852D5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</w:p>
    <w:p w14:paraId="2E4E669C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</w:p>
    <w:p w14:paraId="10C32F1D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</w:p>
    <w:p w14:paraId="2AF3271B" w14:textId="77777777" w:rsidR="00E2388D" w:rsidRDefault="00E2388D" w:rsidP="00E2388D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  <w:r>
        <w:rPr>
          <w:rFonts w:ascii="Cambria" w:hAnsi="Cambria" w:cs="Times"/>
        </w:rPr>
        <w:t>Difference in thickness (micrometers)</w:t>
      </w:r>
    </w:p>
    <w:p w14:paraId="2BB20EA4" w14:textId="77777777" w:rsidR="00CE44C4" w:rsidRDefault="00CE44C4" w:rsidP="00C72EEC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Times"/>
          <w:bCs/>
        </w:rPr>
      </w:pPr>
    </w:p>
    <w:p w14:paraId="39518534" w14:textId="77777777" w:rsidR="00CE44C4" w:rsidRPr="00CE44C4" w:rsidRDefault="00CE44C4" w:rsidP="00CE44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Times"/>
          <w:bCs/>
        </w:rPr>
      </w:pPr>
    </w:p>
    <w:p w14:paraId="076FDB82" w14:textId="77777777" w:rsidR="00CE44C4" w:rsidRDefault="00CE44C4" w:rsidP="00C72EEC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Times"/>
          <w:bCs/>
        </w:rPr>
      </w:pPr>
    </w:p>
    <w:p w14:paraId="0812B40A" w14:textId="77777777" w:rsidR="00CE44C4" w:rsidRDefault="00CE44C4" w:rsidP="00C72EEC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Times"/>
          <w:bCs/>
        </w:rPr>
      </w:pPr>
    </w:p>
    <w:p w14:paraId="6944C5DE" w14:textId="77777777" w:rsidR="00CE44C4" w:rsidRDefault="00CE44C4" w:rsidP="00C72EEC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Times"/>
          <w:bCs/>
        </w:rPr>
      </w:pPr>
    </w:p>
    <w:p w14:paraId="01809C04" w14:textId="57F7E926" w:rsidR="00D53D9D" w:rsidRPr="00D53D9D" w:rsidRDefault="003D0E24" w:rsidP="00C72EEC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/>
          <w:b/>
        </w:rPr>
      </w:pPr>
      <w:r w:rsidRPr="00D53D9D">
        <w:rPr>
          <w:rFonts w:ascii="Cambria" w:hAnsi="Cambria" w:cs="Times"/>
          <w:bCs/>
        </w:rPr>
        <w:t xml:space="preserve"> </w:t>
      </w:r>
    </w:p>
    <w:p w14:paraId="50C14B12" w14:textId="198A4668" w:rsidR="002B4113" w:rsidRPr="007869E8" w:rsidRDefault="002B4113" w:rsidP="007869E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Arial"/>
          <w:b/>
        </w:rPr>
      </w:pPr>
    </w:p>
    <w:sectPr w:rsidR="002B4113" w:rsidRPr="007869E8" w:rsidSect="00A74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CE60" w14:textId="77777777" w:rsidR="002F0A7D" w:rsidRDefault="002F0A7D">
      <w:r>
        <w:separator/>
      </w:r>
    </w:p>
  </w:endnote>
  <w:endnote w:type="continuationSeparator" w:id="0">
    <w:p w14:paraId="3D95EC5D" w14:textId="77777777" w:rsidR="002F0A7D" w:rsidRDefault="002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B956" w14:textId="77777777" w:rsidR="00C542E3" w:rsidRDefault="00C54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5E56" w14:textId="2C4E07D1" w:rsidR="00C72EEC" w:rsidRDefault="00C542E3" w:rsidP="00D53D9D">
    <w:pPr>
      <w:pStyle w:val="Footer"/>
      <w:jc w:val="right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88E98CB" wp14:editId="2188829C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04D5" w14:textId="77777777" w:rsidR="00C542E3" w:rsidRDefault="00C54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0F8D" w14:textId="77777777" w:rsidR="002F0A7D" w:rsidRDefault="002F0A7D">
      <w:r>
        <w:separator/>
      </w:r>
    </w:p>
  </w:footnote>
  <w:footnote w:type="continuationSeparator" w:id="0">
    <w:p w14:paraId="315EE2C5" w14:textId="77777777" w:rsidR="002F0A7D" w:rsidRDefault="002F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4DDA" w14:textId="77777777" w:rsidR="00C542E3" w:rsidRDefault="00C54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9E1E" w14:textId="77777777" w:rsidR="00C542E3" w:rsidRDefault="00C54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45C6" w14:textId="77777777" w:rsidR="00C542E3" w:rsidRDefault="00C54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92DBFE"/>
    <w:lvl w:ilvl="0" w:tplc="37366B7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415199"/>
    <w:multiLevelType w:val="hybridMultilevel"/>
    <w:tmpl w:val="30C8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13DF8"/>
    <w:multiLevelType w:val="hybridMultilevel"/>
    <w:tmpl w:val="B7BC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6F3E7B"/>
    <w:multiLevelType w:val="hybridMultilevel"/>
    <w:tmpl w:val="76D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42139B"/>
    <w:multiLevelType w:val="hybridMultilevel"/>
    <w:tmpl w:val="A932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7"/>
  </w:num>
  <w:num w:numId="5">
    <w:abstractNumId w:val="20"/>
  </w:num>
  <w:num w:numId="6">
    <w:abstractNumId w:val="4"/>
  </w:num>
  <w:num w:numId="7">
    <w:abstractNumId w:val="11"/>
  </w:num>
  <w:num w:numId="8">
    <w:abstractNumId w:val="19"/>
  </w:num>
  <w:num w:numId="9">
    <w:abstractNumId w:val="3"/>
  </w:num>
  <w:num w:numId="10">
    <w:abstractNumId w:val="16"/>
  </w:num>
  <w:num w:numId="11">
    <w:abstractNumId w:val="2"/>
  </w:num>
  <w:num w:numId="12">
    <w:abstractNumId w:val="5"/>
  </w:num>
  <w:num w:numId="13">
    <w:abstractNumId w:val="15"/>
  </w:num>
  <w:num w:numId="14">
    <w:abstractNumId w:val="17"/>
  </w:num>
  <w:num w:numId="15">
    <w:abstractNumId w:val="6"/>
  </w:num>
  <w:num w:numId="16">
    <w:abstractNumId w:val="23"/>
  </w:num>
  <w:num w:numId="17">
    <w:abstractNumId w:val="21"/>
  </w:num>
  <w:num w:numId="18">
    <w:abstractNumId w:val="8"/>
  </w:num>
  <w:num w:numId="19">
    <w:abstractNumId w:val="13"/>
  </w:num>
  <w:num w:numId="20">
    <w:abstractNumId w:val="14"/>
  </w:num>
  <w:num w:numId="21">
    <w:abstractNumId w:val="10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A157A"/>
    <w:rsid w:val="000A532A"/>
    <w:rsid w:val="000D4A24"/>
    <w:rsid w:val="000F360B"/>
    <w:rsid w:val="000F69C4"/>
    <w:rsid w:val="00134C1E"/>
    <w:rsid w:val="00183D93"/>
    <w:rsid w:val="001E1914"/>
    <w:rsid w:val="001E60A3"/>
    <w:rsid w:val="00236D56"/>
    <w:rsid w:val="00253193"/>
    <w:rsid w:val="002542B2"/>
    <w:rsid w:val="002B4113"/>
    <w:rsid w:val="002B7163"/>
    <w:rsid w:val="002F0A7D"/>
    <w:rsid w:val="00330B92"/>
    <w:rsid w:val="00361218"/>
    <w:rsid w:val="003979DA"/>
    <w:rsid w:val="003D0040"/>
    <w:rsid w:val="003D0E24"/>
    <w:rsid w:val="004118F2"/>
    <w:rsid w:val="00436A38"/>
    <w:rsid w:val="00440113"/>
    <w:rsid w:val="00441392"/>
    <w:rsid w:val="00445C20"/>
    <w:rsid w:val="004709EB"/>
    <w:rsid w:val="0047513A"/>
    <w:rsid w:val="00482A1C"/>
    <w:rsid w:val="004968EE"/>
    <w:rsid w:val="004C0049"/>
    <w:rsid w:val="004D4CAA"/>
    <w:rsid w:val="004E2931"/>
    <w:rsid w:val="004F1C6A"/>
    <w:rsid w:val="005144E1"/>
    <w:rsid w:val="0052738D"/>
    <w:rsid w:val="00577E99"/>
    <w:rsid w:val="00591276"/>
    <w:rsid w:val="005A53DA"/>
    <w:rsid w:val="005C1E13"/>
    <w:rsid w:val="005D1C3A"/>
    <w:rsid w:val="005F2133"/>
    <w:rsid w:val="00606468"/>
    <w:rsid w:val="00615ACD"/>
    <w:rsid w:val="00644248"/>
    <w:rsid w:val="006753DD"/>
    <w:rsid w:val="00685AEA"/>
    <w:rsid w:val="006C4259"/>
    <w:rsid w:val="006E267C"/>
    <w:rsid w:val="006F196F"/>
    <w:rsid w:val="007041CD"/>
    <w:rsid w:val="00705213"/>
    <w:rsid w:val="007112F5"/>
    <w:rsid w:val="00727FCD"/>
    <w:rsid w:val="007519AC"/>
    <w:rsid w:val="00760BBA"/>
    <w:rsid w:val="007869E8"/>
    <w:rsid w:val="007A60FB"/>
    <w:rsid w:val="007E3B91"/>
    <w:rsid w:val="00806438"/>
    <w:rsid w:val="00813B82"/>
    <w:rsid w:val="008246A1"/>
    <w:rsid w:val="00844FF8"/>
    <w:rsid w:val="008555D5"/>
    <w:rsid w:val="0087109F"/>
    <w:rsid w:val="008740E2"/>
    <w:rsid w:val="008F257F"/>
    <w:rsid w:val="008F2621"/>
    <w:rsid w:val="008F69AE"/>
    <w:rsid w:val="009B564B"/>
    <w:rsid w:val="009C123D"/>
    <w:rsid w:val="009E4A3E"/>
    <w:rsid w:val="009F26A6"/>
    <w:rsid w:val="00A0396B"/>
    <w:rsid w:val="00A1300E"/>
    <w:rsid w:val="00A3137E"/>
    <w:rsid w:val="00A73532"/>
    <w:rsid w:val="00A74DC1"/>
    <w:rsid w:val="00B1282C"/>
    <w:rsid w:val="00B135BA"/>
    <w:rsid w:val="00B54434"/>
    <w:rsid w:val="00B561A3"/>
    <w:rsid w:val="00B66018"/>
    <w:rsid w:val="00B948EC"/>
    <w:rsid w:val="00BD3F7B"/>
    <w:rsid w:val="00BF0E93"/>
    <w:rsid w:val="00BF4C13"/>
    <w:rsid w:val="00C542E3"/>
    <w:rsid w:val="00C6257B"/>
    <w:rsid w:val="00C72EEC"/>
    <w:rsid w:val="00C94393"/>
    <w:rsid w:val="00CB2B51"/>
    <w:rsid w:val="00CE44C4"/>
    <w:rsid w:val="00D0278E"/>
    <w:rsid w:val="00D25719"/>
    <w:rsid w:val="00D31C7F"/>
    <w:rsid w:val="00D53D9D"/>
    <w:rsid w:val="00D75E41"/>
    <w:rsid w:val="00D8359B"/>
    <w:rsid w:val="00D95C19"/>
    <w:rsid w:val="00DC32B9"/>
    <w:rsid w:val="00DD64BC"/>
    <w:rsid w:val="00E03FA1"/>
    <w:rsid w:val="00E13488"/>
    <w:rsid w:val="00E2388D"/>
    <w:rsid w:val="00E24528"/>
    <w:rsid w:val="00E322DD"/>
    <w:rsid w:val="00E724CB"/>
    <w:rsid w:val="00E80108"/>
    <w:rsid w:val="00E961AD"/>
    <w:rsid w:val="00F224FC"/>
    <w:rsid w:val="00F22C2C"/>
    <w:rsid w:val="00F34C80"/>
    <w:rsid w:val="00F51D59"/>
    <w:rsid w:val="00F52945"/>
    <w:rsid w:val="00F601A6"/>
    <w:rsid w:val="00F927E4"/>
    <w:rsid w:val="00FA2D9A"/>
    <w:rsid w:val="00FE43AA"/>
    <w:rsid w:val="00FF4E5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E70C1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E4C26-BBE0-EA44-B476-EBEFB11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2</cp:revision>
  <cp:lastPrinted>2017-09-05T01:36:00Z</cp:lastPrinted>
  <dcterms:created xsi:type="dcterms:W3CDTF">2020-09-03T11:50:00Z</dcterms:created>
  <dcterms:modified xsi:type="dcterms:W3CDTF">2020-09-03T11:50:00Z</dcterms:modified>
</cp:coreProperties>
</file>