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882B" w14:textId="4D669E39" w:rsidR="003828F0" w:rsidRPr="0022488A" w:rsidRDefault="00F80063" w:rsidP="008B225B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7D858E" wp14:editId="2824F6BE">
            <wp:simplePos x="0" y="0"/>
            <wp:positionH relativeFrom="column">
              <wp:posOffset>-735592</wp:posOffset>
            </wp:positionH>
            <wp:positionV relativeFrom="paragraph">
              <wp:posOffset>-387153</wp:posOffset>
            </wp:positionV>
            <wp:extent cx="898715" cy="735724"/>
            <wp:effectExtent l="0" t="0" r="317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715" cy="73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E3564D6" wp14:editId="0C35354B">
            <wp:simplePos x="0" y="0"/>
            <wp:positionH relativeFrom="column">
              <wp:posOffset>5812239</wp:posOffset>
            </wp:positionH>
            <wp:positionV relativeFrom="paragraph">
              <wp:posOffset>-386934</wp:posOffset>
            </wp:positionV>
            <wp:extent cx="868702" cy="710652"/>
            <wp:effectExtent l="0" t="0" r="0" b="635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1-04 at 8.11.56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702" cy="71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8F0" w:rsidRPr="0022488A">
        <w:rPr>
          <w:rFonts w:ascii="Arial" w:hAnsi="Arial" w:cs="Arial"/>
          <w:b/>
          <w:color w:val="000000"/>
          <w:sz w:val="32"/>
          <w:szCs w:val="32"/>
        </w:rPr>
        <w:t xml:space="preserve">Which </w:t>
      </w:r>
      <w:r w:rsidR="00FC6476">
        <w:rPr>
          <w:rFonts w:ascii="Arial" w:hAnsi="Arial" w:cs="Arial"/>
          <w:b/>
          <w:color w:val="000000"/>
          <w:sz w:val="32"/>
          <w:szCs w:val="32"/>
        </w:rPr>
        <w:t>grade is more likely to go to Prom?</w:t>
      </w:r>
    </w:p>
    <w:p w14:paraId="09A9A428" w14:textId="07A61810" w:rsidR="00F80063" w:rsidRDefault="00F80063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C3A45E" wp14:editId="703D2623">
                <wp:simplePos x="0" y="0"/>
                <wp:positionH relativeFrom="column">
                  <wp:posOffset>-220345</wp:posOffset>
                </wp:positionH>
                <wp:positionV relativeFrom="paragraph">
                  <wp:posOffset>185902</wp:posOffset>
                </wp:positionV>
                <wp:extent cx="6400800" cy="1166495"/>
                <wp:effectExtent l="0" t="0" r="12700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FEC48" w14:textId="2CCD9CE1" w:rsidR="003828F0" w:rsidRPr="00D3596B" w:rsidRDefault="00FC6476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 many high schools, Prom is an annual dance that only Juniors and Seniors can purchase tickets for. The student council</w:t>
                            </w:r>
                            <w:r w:rsidR="005B0CC8">
                              <w:rPr>
                                <w:rFonts w:ascii="Arial" w:hAnsi="Arial" w:cs="Arial"/>
                              </w:rPr>
                              <w:t xml:space="preserve"> at a large high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wondering if Juniors or Seniors are more likely to attend Prom. They take a random sample of 50 Juniors and find that 28 are planning on attending Prom. They select a random sample of </w:t>
                            </w:r>
                            <w:r w:rsidR="005B0CC8">
                              <w:rPr>
                                <w:rFonts w:ascii="Arial" w:hAnsi="Arial" w:cs="Arial"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Seniors and </w:t>
                            </w:r>
                            <w:r w:rsidR="005B0CC8">
                              <w:rPr>
                                <w:rFonts w:ascii="Arial" w:hAnsi="Arial" w:cs="Arial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planning on attending. Construct and interpret a 95% confidence interval for the difference in proportions of Juniors and Seniors who are planning on attending Prom.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A4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35pt;margin-top:14.65pt;width:7in;height:9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">
                <v:textbox>
                  <w:txbxContent>
                    <w:p w14:paraId="2D3FEC48" w14:textId="2CCD9CE1" w:rsidR="003828F0" w:rsidRPr="00D3596B" w:rsidRDefault="00FC6476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 many high schools, Prom is an annual dance that only Juniors and Seniors can purchase tickets for. The student council</w:t>
                      </w:r>
                      <w:r w:rsidR="005B0CC8">
                        <w:rPr>
                          <w:rFonts w:ascii="Arial" w:hAnsi="Arial" w:cs="Arial"/>
                        </w:rPr>
                        <w:t xml:space="preserve"> at a large high school</w:t>
                      </w:r>
                      <w:r>
                        <w:rPr>
                          <w:rFonts w:ascii="Arial" w:hAnsi="Arial" w:cs="Arial"/>
                        </w:rPr>
                        <w:t xml:space="preserve"> is wondering if Juniors or Seniors are more likely to attend Prom. They take a random sample of 50 Juniors and find that 28 are planning on attending Prom. They select a random sample of </w:t>
                      </w:r>
                      <w:r w:rsidR="005B0CC8">
                        <w:rPr>
                          <w:rFonts w:ascii="Arial" w:hAnsi="Arial" w:cs="Arial"/>
                        </w:rPr>
                        <w:t>45</w:t>
                      </w:r>
                      <w:r>
                        <w:rPr>
                          <w:rFonts w:ascii="Arial" w:hAnsi="Arial" w:cs="Arial"/>
                        </w:rPr>
                        <w:t xml:space="preserve"> Seniors and </w:t>
                      </w:r>
                      <w:r w:rsidR="005B0CC8">
                        <w:rPr>
                          <w:rFonts w:ascii="Arial" w:hAnsi="Arial" w:cs="Arial"/>
                        </w:rPr>
                        <w:t>29</w:t>
                      </w:r>
                      <w:r>
                        <w:rPr>
                          <w:rFonts w:ascii="Arial" w:hAnsi="Arial" w:cs="Arial"/>
                        </w:rPr>
                        <w:t xml:space="preserve"> are planning on attending. Construct and interpret a 95% confidence interval for the difference in proportions of Juniors and Seniors who are planning on attending Prom. </w:t>
                      </w:r>
                    </w:p>
                  </w:txbxContent>
                </v:textbox>
              </v:shape>
            </w:pict>
          </mc:Fallback>
        </mc:AlternateContent>
      </w:r>
    </w:p>
    <w:p w14:paraId="0AAFF39B" w14:textId="09A12F74" w:rsidR="00F80063" w:rsidRDefault="00F80063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F00F788" w14:textId="2E165665" w:rsidR="00F80063" w:rsidRPr="0022488A" w:rsidRDefault="00F80063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5E12C2C2" w14:textId="6213B891" w:rsidR="003828F0" w:rsidRPr="0022488A" w:rsidRDefault="003828F0" w:rsidP="000E1441">
      <w:pPr>
        <w:rPr>
          <w:rFonts w:ascii="Arial" w:hAnsi="Arial" w:cs="Arial"/>
        </w:rPr>
      </w:pPr>
    </w:p>
    <w:p w14:paraId="10C672D5" w14:textId="77777777" w:rsidR="003828F0" w:rsidRPr="0022488A" w:rsidRDefault="003828F0" w:rsidP="00AC4E88">
      <w:pPr>
        <w:pStyle w:val="ListParagraph"/>
        <w:ind w:left="0"/>
        <w:rPr>
          <w:rFonts w:ascii="Arial" w:hAnsi="Arial" w:cs="Arial"/>
        </w:rPr>
      </w:pPr>
    </w:p>
    <w:p w14:paraId="28300D81" w14:textId="77777777" w:rsidR="003828F0" w:rsidRPr="0022488A" w:rsidRDefault="003828F0" w:rsidP="00AC4E88">
      <w:pPr>
        <w:pStyle w:val="ListParagraph"/>
        <w:ind w:left="0"/>
        <w:rPr>
          <w:rFonts w:ascii="Arial" w:hAnsi="Arial" w:cs="Arial"/>
        </w:rPr>
      </w:pPr>
    </w:p>
    <w:p w14:paraId="0304EC74" w14:textId="77777777" w:rsidR="003828F0" w:rsidRPr="0022488A" w:rsidRDefault="003828F0" w:rsidP="00CE03C6">
      <w:pPr>
        <w:pStyle w:val="Default"/>
        <w:rPr>
          <w:rFonts w:ascii="Arial" w:hAnsi="Arial" w:cs="Arial"/>
          <w:i/>
          <w:sz w:val="23"/>
          <w:szCs w:val="23"/>
        </w:rPr>
      </w:pPr>
    </w:p>
    <w:p w14:paraId="27CD2A38" w14:textId="46E071DE" w:rsidR="00CE03C6" w:rsidRPr="00CE03C6" w:rsidRDefault="003828F0" w:rsidP="001225D7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  <w:sz w:val="23"/>
          <w:szCs w:val="23"/>
        </w:rPr>
        <w:t xml:space="preserve">What is </w:t>
      </w:r>
      <w:r w:rsidR="00CE03C6">
        <w:rPr>
          <w:rFonts w:ascii="Arial" w:hAnsi="Arial" w:cs="Arial"/>
          <w:sz w:val="23"/>
          <w:szCs w:val="23"/>
        </w:rPr>
        <w:t>the</w:t>
      </w:r>
      <w:r w:rsidRPr="0022488A">
        <w:rPr>
          <w:rFonts w:ascii="Arial" w:hAnsi="Arial" w:cs="Arial"/>
          <w:sz w:val="23"/>
          <w:szCs w:val="23"/>
        </w:rPr>
        <w:t xml:space="preserve"> </w:t>
      </w:r>
      <w:r w:rsidRPr="0022488A">
        <w:rPr>
          <w:rFonts w:ascii="Arial" w:hAnsi="Arial" w:cs="Arial"/>
          <w:b/>
          <w:sz w:val="23"/>
          <w:szCs w:val="23"/>
        </w:rPr>
        <w:t>point estimate</w:t>
      </w:r>
      <w:r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for</w:t>
      </w:r>
      <w:r w:rsidR="00CE03C6">
        <w:rPr>
          <w:rFonts w:ascii="Arial" w:hAnsi="Arial" w:cs="Arial"/>
          <w:sz w:val="23"/>
          <w:szCs w:val="23"/>
        </w:rPr>
        <w:t>…</w:t>
      </w:r>
      <w:proofErr w:type="gramEnd"/>
    </w:p>
    <w:p w14:paraId="21481895" w14:textId="77777777" w:rsidR="00352DE8" w:rsidRDefault="00352DE8" w:rsidP="00CE03C6">
      <w:pPr>
        <w:pStyle w:val="Default"/>
        <w:rPr>
          <w:rFonts w:ascii="Arial" w:hAnsi="Arial" w:cs="Arial"/>
          <w:i/>
          <w:sz w:val="23"/>
          <w:szCs w:val="23"/>
        </w:rPr>
      </w:pPr>
    </w:p>
    <w:p w14:paraId="6EEFCF84" w14:textId="67E041C5" w:rsidR="003828F0" w:rsidRPr="001225D7" w:rsidRDefault="00CE03C6" w:rsidP="00CE03C6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proportion of Juniors planning on attending prom? </w:t>
      </w:r>
      <m:oMath>
        <m:acc>
          <m:acc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Arial"/>
                    <w:sz w:val="23"/>
                    <w:szCs w:val="23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3"/>
                    <w:szCs w:val="23"/>
                  </w:rPr>
                  <m:t>1</m:t>
                </m:r>
              </m:sub>
            </m:sSub>
          </m:e>
        </m:acc>
      </m:oMath>
      <w:r w:rsidR="003828F0" w:rsidRPr="002248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=</w:t>
      </w:r>
      <w:r w:rsidR="003828F0" w:rsidRPr="0022488A">
        <w:rPr>
          <w:rFonts w:ascii="Arial" w:hAnsi="Arial" w:cs="Arial"/>
          <w:sz w:val="23"/>
          <w:szCs w:val="23"/>
        </w:rPr>
        <w:t xml:space="preserve"> ________</w:t>
      </w:r>
    </w:p>
    <w:p w14:paraId="5BC1EC34" w14:textId="77777777" w:rsidR="00CE03C6" w:rsidRDefault="00CE03C6" w:rsidP="00CE03C6">
      <w:pPr>
        <w:pStyle w:val="Default"/>
        <w:rPr>
          <w:rFonts w:ascii="Arial" w:hAnsi="Arial" w:cs="Arial"/>
          <w:sz w:val="23"/>
          <w:szCs w:val="23"/>
        </w:rPr>
      </w:pPr>
    </w:p>
    <w:p w14:paraId="7E43DCA3" w14:textId="13FFEA08" w:rsidR="00CE03C6" w:rsidRPr="001225D7" w:rsidRDefault="00CE03C6" w:rsidP="00CE03C6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proportion of Seniors planning on attending prom? </w:t>
      </w:r>
      <m:oMath>
        <m:acc>
          <m:acc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Arial"/>
                    <w:sz w:val="23"/>
                    <w:szCs w:val="23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3"/>
                    <w:szCs w:val="23"/>
                  </w:rPr>
                  <m:t>2</m:t>
                </m:r>
              </m:sub>
            </m:sSub>
          </m:e>
        </m:acc>
      </m:oMath>
      <w:r w:rsidRPr="002248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=</w:t>
      </w:r>
      <w:r w:rsidRPr="0022488A">
        <w:rPr>
          <w:rFonts w:ascii="Arial" w:hAnsi="Arial" w:cs="Arial"/>
          <w:sz w:val="23"/>
          <w:szCs w:val="23"/>
        </w:rPr>
        <w:t xml:space="preserve"> ________</w:t>
      </w:r>
    </w:p>
    <w:p w14:paraId="00F8EFB3" w14:textId="7C5490DD" w:rsidR="003828F0" w:rsidRDefault="003828F0" w:rsidP="001225D7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63EACD7F" w14:textId="66BAAA7E" w:rsidR="0063312D" w:rsidRDefault="00CE03C6" w:rsidP="0063312D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difference in the proportion of </w:t>
      </w:r>
      <w:proofErr w:type="spellStart"/>
      <w:r>
        <w:rPr>
          <w:rFonts w:ascii="Arial" w:hAnsi="Arial" w:cs="Arial"/>
          <w:sz w:val="23"/>
          <w:szCs w:val="23"/>
        </w:rPr>
        <w:t>Jrs</w:t>
      </w:r>
      <w:proofErr w:type="spellEnd"/>
      <w:r>
        <w:rPr>
          <w:rFonts w:ascii="Arial" w:hAnsi="Arial" w:cs="Arial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sz w:val="23"/>
          <w:szCs w:val="23"/>
        </w:rPr>
        <w:t>Srs</w:t>
      </w:r>
      <w:proofErr w:type="spellEnd"/>
      <w:r>
        <w:rPr>
          <w:rFonts w:ascii="Arial" w:hAnsi="Arial" w:cs="Arial"/>
          <w:sz w:val="23"/>
          <w:szCs w:val="23"/>
        </w:rPr>
        <w:t xml:space="preserve"> planning on attending prom? </w:t>
      </w:r>
      <m:oMath>
        <m:acc>
          <m:acc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Arial"/>
                    <w:sz w:val="23"/>
                    <w:szCs w:val="23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3"/>
                    <w:szCs w:val="23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  <w:sz w:val="23"/>
            <w:szCs w:val="23"/>
          </w:rPr>
          <m:t>-</m:t>
        </m:r>
        <m:acc>
          <m:acc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Arial"/>
                    <w:sz w:val="23"/>
                    <w:szCs w:val="23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3"/>
                    <w:szCs w:val="23"/>
                  </w:rPr>
                  <m:t>2</m:t>
                </m:r>
              </m:sub>
            </m:sSub>
          </m:e>
        </m:acc>
      </m:oMath>
      <w:r w:rsidRPr="002248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=</w:t>
      </w:r>
      <w:r w:rsidRPr="0022488A">
        <w:rPr>
          <w:rFonts w:ascii="Arial" w:hAnsi="Arial" w:cs="Arial"/>
          <w:sz w:val="23"/>
          <w:szCs w:val="23"/>
        </w:rPr>
        <w:t xml:space="preserve"> ________</w:t>
      </w:r>
    </w:p>
    <w:p w14:paraId="41DA5C2D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710EF86C" w14:textId="77777777" w:rsidR="0063312D" w:rsidRP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618B4FFF" w14:textId="28F576D6" w:rsidR="0063312D" w:rsidRPr="000E7B0B" w:rsidRDefault="000E7B0B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 xml:space="preserve">Check the conditions needed </w:t>
      </w:r>
      <w:r w:rsidR="00CE03C6">
        <w:rPr>
          <w:rFonts w:ascii="Arial" w:hAnsi="Arial" w:cs="Arial"/>
          <w:sz w:val="23"/>
          <w:szCs w:val="23"/>
        </w:rPr>
        <w:t>in order to construct a confidence interval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6BDCA550" w14:textId="0ABEE966" w:rsidR="000E7B0B" w:rsidRDefault="000E7B0B" w:rsidP="000E7B0B">
      <w:pPr>
        <w:pStyle w:val="Default"/>
        <w:rPr>
          <w:rFonts w:ascii="Arial" w:hAnsi="Arial" w:cs="Arial"/>
          <w:sz w:val="23"/>
          <w:szCs w:val="23"/>
        </w:rPr>
      </w:pPr>
    </w:p>
    <w:p w14:paraId="590CA0EE" w14:textId="74A7EC92" w:rsidR="000E7B0B" w:rsidRDefault="000E7B0B" w:rsidP="000E7B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Random:</w:t>
      </w:r>
    </w:p>
    <w:p w14:paraId="692B9047" w14:textId="474ADBB8" w:rsidR="000E7B0B" w:rsidRDefault="000E7B0B" w:rsidP="000E7B0B">
      <w:pPr>
        <w:pStyle w:val="Default"/>
        <w:rPr>
          <w:rFonts w:ascii="Arial" w:hAnsi="Arial" w:cs="Arial"/>
          <w:sz w:val="23"/>
          <w:szCs w:val="23"/>
        </w:rPr>
      </w:pPr>
    </w:p>
    <w:p w14:paraId="1DDBF936" w14:textId="1AF45E84" w:rsidR="000E7B0B" w:rsidRDefault="000E7B0B" w:rsidP="000E7B0B">
      <w:pPr>
        <w:pStyle w:val="Default"/>
        <w:rPr>
          <w:rFonts w:ascii="Arial" w:hAnsi="Arial" w:cs="Arial"/>
          <w:sz w:val="23"/>
          <w:szCs w:val="23"/>
        </w:rPr>
      </w:pPr>
    </w:p>
    <w:p w14:paraId="2BDAB5E3" w14:textId="46B25F6D" w:rsidR="000E7B0B" w:rsidRDefault="000E7B0B" w:rsidP="000E7B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10%: </w:t>
      </w:r>
    </w:p>
    <w:p w14:paraId="4403B476" w14:textId="5D2EE0DE" w:rsidR="000E7B0B" w:rsidRDefault="000E7B0B" w:rsidP="000E7B0B">
      <w:pPr>
        <w:pStyle w:val="Default"/>
        <w:rPr>
          <w:rFonts w:ascii="Arial" w:hAnsi="Arial" w:cs="Arial"/>
          <w:sz w:val="23"/>
          <w:szCs w:val="23"/>
        </w:rPr>
      </w:pPr>
    </w:p>
    <w:p w14:paraId="6A7581DB" w14:textId="3903AD43" w:rsidR="000E7B0B" w:rsidRDefault="000E7B0B" w:rsidP="000E7B0B">
      <w:pPr>
        <w:pStyle w:val="Default"/>
        <w:rPr>
          <w:rFonts w:ascii="Arial" w:hAnsi="Arial" w:cs="Arial"/>
          <w:sz w:val="23"/>
          <w:szCs w:val="23"/>
        </w:rPr>
      </w:pPr>
    </w:p>
    <w:p w14:paraId="5D1AC319" w14:textId="6C57AF6C" w:rsidR="000E7B0B" w:rsidRPr="0063312D" w:rsidRDefault="000E7B0B" w:rsidP="000E7B0B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Large Counts:</w:t>
      </w:r>
    </w:p>
    <w:p w14:paraId="26304DF8" w14:textId="77777777" w:rsidR="0063312D" w:rsidRP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3D71D5E3" w14:textId="53274958" w:rsidR="00CE03C6" w:rsidRDefault="00CE03C6" w:rsidP="00352DE8">
      <w:pPr>
        <w:pStyle w:val="Default"/>
        <w:rPr>
          <w:rFonts w:ascii="Arial" w:hAnsi="Arial" w:cs="Arial"/>
          <w:sz w:val="23"/>
          <w:szCs w:val="23"/>
        </w:rPr>
      </w:pPr>
    </w:p>
    <w:p w14:paraId="253593AE" w14:textId="136F4478" w:rsidR="00CE03C6" w:rsidRDefault="00CE03C6" w:rsidP="0022488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051EFF6" w14:textId="7633D861" w:rsidR="003828F0" w:rsidRPr="0022488A" w:rsidRDefault="00CE03C6" w:rsidP="00CE03C6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Construct and interpret a 95% confidence interval for the difference in proportions of Juniors and Seniors who are planning on attending </w:t>
      </w:r>
      <w:r w:rsidR="00352DE8">
        <w:rPr>
          <w:rFonts w:ascii="Arial" w:hAnsi="Arial" w:cs="Arial"/>
        </w:rPr>
        <w:t>p</w:t>
      </w:r>
      <w:r>
        <w:rPr>
          <w:rFonts w:ascii="Arial" w:hAnsi="Arial" w:cs="Arial"/>
        </w:rPr>
        <w:t>rom.</w:t>
      </w:r>
    </w:p>
    <w:p w14:paraId="126FA376" w14:textId="3E00EAAA" w:rsidR="003828F0" w:rsidRDefault="003828F0" w:rsidP="0022488A">
      <w:pPr>
        <w:pStyle w:val="Default"/>
        <w:ind w:left="-360"/>
        <w:rPr>
          <w:rFonts w:ascii="Arial" w:hAnsi="Arial" w:cs="Arial"/>
        </w:rPr>
      </w:pPr>
    </w:p>
    <w:p w14:paraId="656A2B9A" w14:textId="3ADE856D" w:rsidR="00352DE8" w:rsidRDefault="00352DE8" w:rsidP="00352DE8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t>General Formula: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52635B" w14:textId="7AF1BB17" w:rsidR="0063312D" w:rsidRDefault="0063312D" w:rsidP="00352DE8">
      <w:pPr>
        <w:pStyle w:val="Default"/>
        <w:rPr>
          <w:rFonts w:ascii="Arial" w:hAnsi="Arial" w:cs="Arial"/>
          <w:i/>
          <w:sz w:val="23"/>
          <w:szCs w:val="23"/>
        </w:rPr>
      </w:pPr>
    </w:p>
    <w:p w14:paraId="26A3611C" w14:textId="77777777" w:rsidR="000E7B0B" w:rsidRPr="0022488A" w:rsidRDefault="000E7B0B" w:rsidP="00352DE8">
      <w:pPr>
        <w:pStyle w:val="Default"/>
        <w:rPr>
          <w:rFonts w:ascii="Arial" w:hAnsi="Arial" w:cs="Arial"/>
          <w:i/>
          <w:sz w:val="23"/>
          <w:szCs w:val="23"/>
        </w:rPr>
      </w:pPr>
    </w:p>
    <w:p w14:paraId="712DD1E4" w14:textId="5FD95032" w:rsidR="00DA326C" w:rsidRDefault="000E7B0B" w:rsidP="000E7B0B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t>Specific Formula:</w:t>
      </w:r>
    </w:p>
    <w:p w14:paraId="2EE66D8D" w14:textId="59057677" w:rsidR="000E7B0B" w:rsidRDefault="000E7B0B" w:rsidP="000E7B0B">
      <w:pPr>
        <w:pStyle w:val="Default"/>
        <w:ind w:left="-360"/>
        <w:rPr>
          <w:rFonts w:ascii="Arial" w:hAnsi="Arial" w:cs="Arial"/>
        </w:rPr>
      </w:pPr>
    </w:p>
    <w:p w14:paraId="419E8E91" w14:textId="7AD03A9F" w:rsidR="000E7B0B" w:rsidRDefault="000E7B0B" w:rsidP="000E7B0B">
      <w:pPr>
        <w:pStyle w:val="Default"/>
        <w:ind w:left="-360"/>
        <w:rPr>
          <w:rFonts w:ascii="Arial" w:hAnsi="Arial" w:cs="Arial"/>
        </w:rPr>
      </w:pPr>
    </w:p>
    <w:p w14:paraId="2165DFD2" w14:textId="64F60745" w:rsidR="000E7B0B" w:rsidRDefault="000E7B0B" w:rsidP="000E7B0B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t>Work:</w:t>
      </w:r>
    </w:p>
    <w:p w14:paraId="4D81D8FA" w14:textId="096DD2C7" w:rsidR="000E7B0B" w:rsidRDefault="000E7B0B" w:rsidP="000E7B0B">
      <w:pPr>
        <w:pStyle w:val="Default"/>
        <w:ind w:left="-360"/>
        <w:rPr>
          <w:rFonts w:ascii="Arial" w:hAnsi="Arial" w:cs="Arial"/>
        </w:rPr>
      </w:pPr>
    </w:p>
    <w:p w14:paraId="553BDB9B" w14:textId="7464B5CD" w:rsidR="000E7B0B" w:rsidRDefault="000E7B0B" w:rsidP="000E7B0B">
      <w:pPr>
        <w:pStyle w:val="Default"/>
        <w:ind w:left="-360"/>
        <w:rPr>
          <w:rFonts w:ascii="Arial" w:hAnsi="Arial" w:cs="Arial"/>
        </w:rPr>
      </w:pPr>
    </w:p>
    <w:p w14:paraId="569F7A46" w14:textId="62B22177" w:rsidR="000E7B0B" w:rsidRDefault="000E7B0B" w:rsidP="000E7B0B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t>Conclude:</w:t>
      </w:r>
    </w:p>
    <w:p w14:paraId="1954AE0A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5A50DFE3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7C87FF75" w14:textId="60698722" w:rsidR="00BC791C" w:rsidRDefault="00BC791C" w:rsidP="00BC791C">
      <w:pPr>
        <w:pStyle w:val="ListParagraph"/>
        <w:numPr>
          <w:ilvl w:val="0"/>
          <w:numId w:val="30"/>
        </w:numPr>
        <w:ind w:left="90"/>
      </w:pPr>
      <w:r w:rsidRPr="00BC791C">
        <w:rPr>
          <w:rFonts w:ascii="Arial" w:hAnsi="Arial" w:cs="Arial"/>
          <w:color w:val="000000"/>
          <w:shd w:val="clear" w:color="auto" w:fill="FFFFFF"/>
        </w:rPr>
        <w:t>Does the interval provide convincing evidence that Juniors have a lower proportion planning on going to prom or is it plausible that there is no difference between the two classes? Explain.</w:t>
      </w:r>
    </w:p>
    <w:p w14:paraId="63CA4A6F" w14:textId="77777777" w:rsidR="00F80063" w:rsidRPr="00352DE8" w:rsidRDefault="00F80063" w:rsidP="00F80063">
      <w:pPr>
        <w:pStyle w:val="Default"/>
        <w:rPr>
          <w:rFonts w:ascii="Arial" w:hAnsi="Arial" w:cs="Arial"/>
        </w:rPr>
      </w:pPr>
    </w:p>
    <w:p w14:paraId="7BC94950" w14:textId="3C925C1F" w:rsidR="00703241" w:rsidRPr="00352DE8" w:rsidRDefault="00703241" w:rsidP="00703241">
      <w:pPr>
        <w:jc w:val="center"/>
        <w:rPr>
          <w:rFonts w:ascii="Arial" w:hAnsi="Arial" w:cs="Arial"/>
          <w:i/>
          <w:iCs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</w:rPr>
        <w:lastRenderedPageBreak/>
        <w:t xml:space="preserve">Constructing a Confidence Interval for </w:t>
      </w:r>
      <w:r w:rsidR="00352DE8">
        <w:rPr>
          <w:rFonts w:ascii="Arial" w:hAnsi="Arial" w:cs="Arial"/>
          <w:i/>
          <w:iCs/>
          <w:sz w:val="32"/>
          <w:szCs w:val="32"/>
        </w:rPr>
        <w:t>p</w:t>
      </w:r>
      <w:r w:rsidR="00352DE8">
        <w:rPr>
          <w:rFonts w:ascii="Arial" w:hAnsi="Arial" w:cs="Arial"/>
          <w:i/>
          <w:iCs/>
          <w:sz w:val="32"/>
          <w:szCs w:val="32"/>
          <w:vertAlign w:val="subscript"/>
        </w:rPr>
        <w:t>1</w:t>
      </w:r>
      <w:r w:rsidR="00352DE8">
        <w:rPr>
          <w:rFonts w:ascii="Arial" w:hAnsi="Arial" w:cs="Arial"/>
          <w:i/>
          <w:iCs/>
          <w:sz w:val="32"/>
          <w:szCs w:val="32"/>
        </w:rPr>
        <w:t xml:space="preserve"> – p</w:t>
      </w:r>
      <w:r w:rsidR="00352DE8">
        <w:rPr>
          <w:rFonts w:ascii="Arial" w:hAnsi="Arial" w:cs="Arial"/>
          <w:i/>
          <w:iCs/>
          <w:sz w:val="32"/>
          <w:szCs w:val="32"/>
          <w:vertAlign w:val="subscript"/>
        </w:rPr>
        <w:t>2</w:t>
      </w:r>
    </w:p>
    <w:p w14:paraId="740E6950" w14:textId="55E4D5E5" w:rsidR="00703241" w:rsidRDefault="00302224" w:rsidP="007032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1DE2" wp14:editId="7AC27B2F">
                <wp:simplePos x="0" y="0"/>
                <wp:positionH relativeFrom="margin">
                  <wp:posOffset>-361950</wp:posOffset>
                </wp:positionH>
                <wp:positionV relativeFrom="paragraph">
                  <wp:posOffset>82550</wp:posOffset>
                </wp:positionV>
                <wp:extent cx="6648450" cy="2196465"/>
                <wp:effectExtent l="0" t="0" r="19050" b="133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6015E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D5F48CB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785ED3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A9EA5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04D930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0CD795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B76478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96144E" w14:textId="77777777" w:rsidR="00703241" w:rsidRPr="00482592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1DE2" id="Text Box 10" o:spid="_x0000_s1027" type="#_x0000_t202" style="position:absolute;margin-left:-28.5pt;margin-top:6.5pt;width:523.5pt;height:1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">
                <v:textbox>
                  <w:txbxContent>
                    <w:p w14:paraId="3CB6015E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D5F48CB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3B785ED3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13DA9EA5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4504D930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660CD795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15B76478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3796144E" w14:textId="77777777" w:rsidR="00703241" w:rsidRPr="00482592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B0797" w14:textId="77777777" w:rsidR="00703241" w:rsidRDefault="00703241" w:rsidP="00703241">
      <w:pPr>
        <w:rPr>
          <w:rFonts w:ascii="Arial" w:hAnsi="Arial" w:cs="Arial"/>
        </w:rPr>
      </w:pPr>
    </w:p>
    <w:p w14:paraId="3E8F0A7E" w14:textId="77777777" w:rsidR="00703241" w:rsidRDefault="00703241" w:rsidP="00703241">
      <w:pPr>
        <w:rPr>
          <w:rFonts w:ascii="Arial" w:hAnsi="Arial" w:cs="Arial"/>
        </w:rPr>
      </w:pPr>
    </w:p>
    <w:p w14:paraId="10924710" w14:textId="77777777" w:rsidR="00703241" w:rsidRDefault="00703241" w:rsidP="00703241">
      <w:pPr>
        <w:rPr>
          <w:rFonts w:ascii="Arial" w:hAnsi="Arial" w:cs="Arial"/>
        </w:rPr>
      </w:pPr>
    </w:p>
    <w:p w14:paraId="56BCE8A2" w14:textId="77777777" w:rsidR="00703241" w:rsidRDefault="00703241" w:rsidP="00703241">
      <w:pPr>
        <w:rPr>
          <w:rFonts w:ascii="Arial" w:hAnsi="Arial" w:cs="Arial"/>
        </w:rPr>
      </w:pPr>
    </w:p>
    <w:p w14:paraId="2835750E" w14:textId="77777777" w:rsidR="00703241" w:rsidRDefault="00703241" w:rsidP="00703241">
      <w:pPr>
        <w:rPr>
          <w:rFonts w:ascii="Arial" w:hAnsi="Arial" w:cs="Arial"/>
        </w:rPr>
      </w:pPr>
    </w:p>
    <w:p w14:paraId="25D86AA3" w14:textId="77777777" w:rsidR="00703241" w:rsidRDefault="00703241" w:rsidP="00703241">
      <w:pPr>
        <w:rPr>
          <w:rFonts w:ascii="Arial" w:hAnsi="Arial" w:cs="Arial"/>
          <w:b/>
        </w:rPr>
      </w:pPr>
    </w:p>
    <w:p w14:paraId="7A7FACCD" w14:textId="77777777" w:rsidR="00703241" w:rsidRDefault="00703241" w:rsidP="007032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F154084" w14:textId="77777777" w:rsidR="00703241" w:rsidRDefault="00703241" w:rsidP="0070324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12E9DC4E" w14:textId="77777777" w:rsidR="002070C8" w:rsidRDefault="002070C8" w:rsidP="0070324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30B554E8" w14:textId="77777777" w:rsidR="00703241" w:rsidRPr="004A73E2" w:rsidRDefault="00703241" w:rsidP="003022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7E8CA46F" w14:textId="452A1680" w:rsidR="00CE03C6" w:rsidRPr="00A66D12" w:rsidRDefault="009E7DBE" w:rsidP="00302224">
      <w:pPr>
        <w:pStyle w:val="Default"/>
        <w:ind w:left="-540" w:right="-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a social study, a random sample of 150 teachers were selected and an independent random sample of 100 nurses were selected. Each person was asked if they currently have a second job. The results showed that 48 of the 150 teachers and 21 of the 100 nurses had a second job.</w:t>
      </w:r>
      <w:r w:rsidR="00CE03C6" w:rsidRPr="009A78A4">
        <w:rPr>
          <w:rFonts w:ascii="Arial" w:hAnsi="Arial" w:cs="Arial"/>
          <w:sz w:val="23"/>
          <w:szCs w:val="23"/>
        </w:rPr>
        <w:t xml:space="preserve"> Construct and interpret a 95% confidence interval for the</w:t>
      </w:r>
      <w:r w:rsidR="00CE03C6">
        <w:rPr>
          <w:rFonts w:ascii="Arial" w:hAnsi="Arial" w:cs="Arial"/>
          <w:sz w:val="23"/>
          <w:szCs w:val="23"/>
        </w:rPr>
        <w:t xml:space="preserve"> </w:t>
      </w:r>
      <w:r w:rsidR="00CE03C6" w:rsidRPr="009A78A4">
        <w:rPr>
          <w:rFonts w:ascii="Arial" w:hAnsi="Arial" w:cs="Arial"/>
          <w:sz w:val="23"/>
          <w:szCs w:val="23"/>
        </w:rPr>
        <w:t xml:space="preserve">difference in the proportion of all </w:t>
      </w:r>
      <w:r>
        <w:rPr>
          <w:rFonts w:ascii="Arial" w:hAnsi="Arial" w:cs="Arial"/>
          <w:sz w:val="23"/>
          <w:szCs w:val="23"/>
        </w:rPr>
        <w:t>teachers and nurses that have a second job.</w:t>
      </w:r>
    </w:p>
    <w:p w14:paraId="0AD96500" w14:textId="55D78B05" w:rsidR="00703241" w:rsidRDefault="00703241" w:rsidP="000A0C8B">
      <w:pPr>
        <w:pStyle w:val="Default"/>
        <w:rPr>
          <w:rFonts w:ascii="Arial" w:hAnsi="Arial" w:cs="Arial"/>
        </w:rPr>
      </w:pPr>
    </w:p>
    <w:p w14:paraId="6D833CAE" w14:textId="765A9E9E" w:rsidR="006C2283" w:rsidRPr="006C2283" w:rsidRDefault="006C2283" w:rsidP="00302224">
      <w:pPr>
        <w:pStyle w:val="Default"/>
        <w:ind w:left="-540"/>
        <w:rPr>
          <w:rFonts w:ascii="Arial" w:hAnsi="Arial" w:cs="Arial"/>
          <w:b/>
        </w:rPr>
      </w:pPr>
      <w:r w:rsidRPr="007219AB">
        <w:rPr>
          <w:rFonts w:ascii="Arial" w:hAnsi="Arial" w:cs="Arial"/>
          <w:b/>
          <w:sz w:val="23"/>
          <w:szCs w:val="23"/>
        </w:rPr>
        <w:t>STATE</w:t>
      </w:r>
      <w:r w:rsidRPr="007219AB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Parameter: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7B06040" w14:textId="585382B1" w:rsidR="006C2283" w:rsidRDefault="006C2283" w:rsidP="00302224">
      <w:pPr>
        <w:pStyle w:val="Default"/>
        <w:ind w:left="-540"/>
        <w:rPr>
          <w:rFonts w:ascii="Arial" w:hAnsi="Arial" w:cs="Arial"/>
        </w:rPr>
      </w:pPr>
    </w:p>
    <w:p w14:paraId="4EC1700C" w14:textId="79914802" w:rsidR="001369E2" w:rsidRDefault="001369E2" w:rsidP="00D80763">
      <w:pPr>
        <w:pStyle w:val="Default"/>
        <w:ind w:left="-540"/>
        <w:rPr>
          <w:rFonts w:ascii="Arial" w:hAnsi="Arial" w:cs="Arial"/>
        </w:rPr>
      </w:pPr>
    </w:p>
    <w:p w14:paraId="0F6FEF62" w14:textId="2B3331BE" w:rsidR="00D80763" w:rsidRPr="006C2283" w:rsidRDefault="00D80763" w:rsidP="00D80763">
      <w:pPr>
        <w:pStyle w:val="Default"/>
        <w:ind w:left="-5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Confidence level: </w:t>
      </w:r>
    </w:p>
    <w:p w14:paraId="1C9807CC" w14:textId="4350CA7F" w:rsidR="00D80763" w:rsidRDefault="00D80763" w:rsidP="00302224">
      <w:pPr>
        <w:pStyle w:val="Default"/>
        <w:ind w:left="-540"/>
        <w:rPr>
          <w:rFonts w:ascii="Arial" w:hAnsi="Arial" w:cs="Arial"/>
        </w:rPr>
      </w:pPr>
    </w:p>
    <w:p w14:paraId="6E861F83" w14:textId="03EE6AAC" w:rsidR="006C2283" w:rsidRDefault="006C2283" w:rsidP="00302224">
      <w:pPr>
        <w:pStyle w:val="Default"/>
        <w:ind w:left="-540"/>
        <w:rPr>
          <w:rFonts w:ascii="Arial" w:hAnsi="Arial" w:cs="Arial"/>
        </w:rPr>
      </w:pPr>
    </w:p>
    <w:p w14:paraId="268BE0AB" w14:textId="68C377BF" w:rsidR="006C2283" w:rsidRPr="006C2283" w:rsidRDefault="006C2283" w:rsidP="00302224">
      <w:pPr>
        <w:pStyle w:val="Default"/>
        <w:ind w:left="-540"/>
        <w:rPr>
          <w:rFonts w:ascii="Arial" w:hAnsi="Arial" w:cs="Arial"/>
        </w:rPr>
      </w:pPr>
      <w:r w:rsidRPr="007219AB">
        <w:rPr>
          <w:rFonts w:ascii="Arial" w:hAnsi="Arial" w:cs="Arial"/>
          <w:b/>
          <w:sz w:val="23"/>
          <w:szCs w:val="23"/>
        </w:rPr>
        <w:t xml:space="preserve">PLAN: </w:t>
      </w:r>
    </w:p>
    <w:p w14:paraId="5F36B89E" w14:textId="55845F93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</w:p>
    <w:p w14:paraId="51555D97" w14:textId="1D12682A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 of procedure: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52F43BAD" w14:textId="4ED6015E" w:rsidR="006C2283" w:rsidRDefault="006C2283" w:rsidP="00302224">
      <w:pPr>
        <w:pStyle w:val="Default"/>
        <w:ind w:left="-540" w:firstLine="1080"/>
        <w:rPr>
          <w:rFonts w:ascii="Arial" w:hAnsi="Arial" w:cs="Arial"/>
          <w:sz w:val="23"/>
          <w:szCs w:val="23"/>
        </w:rPr>
      </w:pPr>
    </w:p>
    <w:p w14:paraId="7EA2432C" w14:textId="20F1DE12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Check conditions:</w:t>
      </w:r>
    </w:p>
    <w:p w14:paraId="31F7DB55" w14:textId="77777777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</w:p>
    <w:p w14:paraId="0CA61889" w14:textId="77777777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</w:p>
    <w:p w14:paraId="5B07EC47" w14:textId="77777777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</w:p>
    <w:p w14:paraId="5A003596" w14:textId="77777777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</w:p>
    <w:p w14:paraId="55149482" w14:textId="6A7C1BE0" w:rsidR="006C2283" w:rsidRDefault="006C2283" w:rsidP="00302224">
      <w:pPr>
        <w:pStyle w:val="Default"/>
        <w:ind w:left="-5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DO: </w:t>
      </w:r>
    </w:p>
    <w:p w14:paraId="119210FA" w14:textId="3D6B1A72" w:rsidR="006C2283" w:rsidRDefault="006C2283" w:rsidP="00302224">
      <w:pPr>
        <w:pStyle w:val="Default"/>
        <w:ind w:left="-540"/>
        <w:rPr>
          <w:rFonts w:ascii="Arial" w:hAnsi="Arial" w:cs="Arial"/>
          <w:b/>
          <w:sz w:val="23"/>
          <w:szCs w:val="23"/>
        </w:rPr>
      </w:pPr>
    </w:p>
    <w:p w14:paraId="2BA200D1" w14:textId="23EFDB2A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General Formula:</w:t>
      </w:r>
    </w:p>
    <w:p w14:paraId="01061C09" w14:textId="77777777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</w:p>
    <w:p w14:paraId="626E2B08" w14:textId="2A36CE35" w:rsidR="006C2283" w:rsidRDefault="006C2283" w:rsidP="00302224">
      <w:pPr>
        <w:pStyle w:val="Default"/>
        <w:ind w:left="-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Specific Formula:</w:t>
      </w:r>
    </w:p>
    <w:p w14:paraId="3B6F7750" w14:textId="61981B39" w:rsidR="006C2283" w:rsidRDefault="006C2283" w:rsidP="001369E2">
      <w:pPr>
        <w:pStyle w:val="Default"/>
        <w:ind w:left="-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</w:p>
    <w:p w14:paraId="235932CD" w14:textId="77777777" w:rsidR="0002096A" w:rsidRPr="001369E2" w:rsidRDefault="0002096A" w:rsidP="001369E2">
      <w:pPr>
        <w:pStyle w:val="Default"/>
        <w:ind w:left="-540"/>
        <w:rPr>
          <w:color w:val="FF0000"/>
        </w:rPr>
      </w:pPr>
    </w:p>
    <w:p w14:paraId="599683D6" w14:textId="11115936" w:rsidR="001369E2" w:rsidRDefault="006C2283" w:rsidP="001369E2">
      <w:pPr>
        <w:pStyle w:val="Default"/>
        <w:ind w:left="-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Answer:</w:t>
      </w:r>
      <w:r w:rsidR="001369E2">
        <w:rPr>
          <w:rFonts w:ascii="Arial" w:hAnsi="Arial" w:cs="Arial"/>
          <w:sz w:val="23"/>
          <w:szCs w:val="23"/>
        </w:rPr>
        <w:t xml:space="preserve"> </w:t>
      </w:r>
    </w:p>
    <w:p w14:paraId="78FCB48D" w14:textId="77777777" w:rsidR="006C2283" w:rsidRDefault="006C2283" w:rsidP="00302224">
      <w:pPr>
        <w:pStyle w:val="Default"/>
        <w:ind w:left="-540"/>
        <w:rPr>
          <w:rFonts w:ascii="Arial" w:hAnsi="Arial" w:cs="Arial"/>
          <w:b/>
          <w:sz w:val="23"/>
          <w:szCs w:val="23"/>
        </w:rPr>
      </w:pPr>
    </w:p>
    <w:p w14:paraId="4FD6E320" w14:textId="7BB3CBB2" w:rsidR="006C2283" w:rsidRPr="001369E2" w:rsidRDefault="006C2283" w:rsidP="00302224">
      <w:pPr>
        <w:pStyle w:val="Default"/>
        <w:ind w:left="-540"/>
        <w:rPr>
          <w:color w:val="FF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CONCLUDE: </w:t>
      </w:r>
    </w:p>
    <w:sectPr w:rsidR="006C2283" w:rsidRPr="001369E2" w:rsidSect="00B72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C403" w14:textId="77777777" w:rsidR="00FA002C" w:rsidRDefault="00FA002C">
      <w:r>
        <w:separator/>
      </w:r>
    </w:p>
  </w:endnote>
  <w:endnote w:type="continuationSeparator" w:id="0">
    <w:p w14:paraId="506DE771" w14:textId="77777777" w:rsidR="00FA002C" w:rsidRDefault="00FA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4C48" w14:textId="77777777" w:rsidR="00585300" w:rsidRDefault="00585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4809" w14:textId="03082ED3" w:rsidR="00703241" w:rsidRDefault="00585300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BF9189C" wp14:editId="4E320F36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36CB" w14:textId="77777777" w:rsidR="00585300" w:rsidRDefault="0058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4BA1" w14:textId="77777777" w:rsidR="00FA002C" w:rsidRDefault="00FA002C">
      <w:r>
        <w:separator/>
      </w:r>
    </w:p>
  </w:footnote>
  <w:footnote w:type="continuationSeparator" w:id="0">
    <w:p w14:paraId="6BBAD690" w14:textId="77777777" w:rsidR="00FA002C" w:rsidRDefault="00FA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E937" w14:textId="77777777" w:rsidR="00585300" w:rsidRDefault="00585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CFA6" w14:textId="3BCC6EC8" w:rsidR="003828F0" w:rsidRPr="008F257F" w:rsidRDefault="00F80063" w:rsidP="00F80063">
    <w:pPr>
      <w:pStyle w:val="Header"/>
      <w:tabs>
        <w:tab w:val="clear" w:pos="8640"/>
        <w:tab w:val="left" w:pos="450"/>
        <w:tab w:val="right" w:pos="6480"/>
      </w:tabs>
      <w:rPr>
        <w:rFonts w:ascii="Arial" w:hAnsi="Arial" w:cs="Arial"/>
        <w:u w:val="single"/>
      </w:rPr>
    </w:pPr>
    <w:r>
      <w:rPr>
        <w:rFonts w:ascii="Arial" w:hAnsi="Arial" w:cs="Arial"/>
      </w:rPr>
      <w:tab/>
    </w:r>
    <w:r w:rsidR="003828F0" w:rsidRPr="008F257F">
      <w:rPr>
        <w:rFonts w:ascii="Arial" w:hAnsi="Arial" w:cs="Arial"/>
      </w:rPr>
      <w:t xml:space="preserve">Name: </w:t>
    </w:r>
    <w:r w:rsidR="003828F0" w:rsidRPr="008F257F"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="003828F0" w:rsidRPr="008F257F">
      <w:rPr>
        <w:rFonts w:ascii="Arial" w:hAnsi="Arial" w:cs="Arial"/>
      </w:rPr>
      <w:t xml:space="preserve"> Hour: </w:t>
    </w:r>
    <w:r w:rsidR="003828F0" w:rsidRPr="008F257F">
      <w:rPr>
        <w:rFonts w:ascii="Arial" w:hAnsi="Arial" w:cs="Arial"/>
        <w:u w:val="single"/>
      </w:rPr>
      <w:tab/>
    </w:r>
    <w:r w:rsidR="003828F0" w:rsidRPr="008F257F">
      <w:rPr>
        <w:rFonts w:ascii="Arial" w:hAnsi="Arial" w:cs="Arial"/>
      </w:rPr>
      <w:t xml:space="preserve"> Date: </w:t>
    </w:r>
    <w:r w:rsidR="003828F0" w:rsidRPr="008F257F">
      <w:rPr>
        <w:rFonts w:ascii="Arial" w:hAnsi="Arial" w:cs="Arial"/>
        <w:u w:val="single"/>
      </w:rPr>
      <w:tab/>
    </w:r>
    <w:r w:rsidR="003828F0" w:rsidRPr="008F257F">
      <w:rPr>
        <w:rFonts w:ascii="Arial" w:hAnsi="Arial" w:cs="Arial"/>
        <w:u w:val="single"/>
      </w:rPr>
      <w:tab/>
    </w:r>
  </w:p>
  <w:p w14:paraId="619F0485" w14:textId="77777777" w:rsidR="003828F0" w:rsidRDefault="00382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6689" w14:textId="77777777" w:rsidR="00585300" w:rsidRDefault="00585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10"/>
  </w:num>
  <w:num w:numId="5">
    <w:abstractNumId w:val="26"/>
  </w:num>
  <w:num w:numId="6">
    <w:abstractNumId w:val="5"/>
  </w:num>
  <w:num w:numId="7">
    <w:abstractNumId w:val="13"/>
  </w:num>
  <w:num w:numId="8">
    <w:abstractNumId w:val="22"/>
  </w:num>
  <w:num w:numId="9">
    <w:abstractNumId w:val="4"/>
  </w:num>
  <w:num w:numId="10">
    <w:abstractNumId w:val="18"/>
  </w:num>
  <w:num w:numId="11">
    <w:abstractNumId w:val="3"/>
  </w:num>
  <w:num w:numId="12">
    <w:abstractNumId w:val="7"/>
  </w:num>
  <w:num w:numId="13">
    <w:abstractNumId w:val="16"/>
  </w:num>
  <w:num w:numId="14">
    <w:abstractNumId w:val="20"/>
  </w:num>
  <w:num w:numId="15">
    <w:abstractNumId w:val="8"/>
  </w:num>
  <w:num w:numId="16">
    <w:abstractNumId w:val="29"/>
  </w:num>
  <w:num w:numId="17">
    <w:abstractNumId w:val="27"/>
  </w:num>
  <w:num w:numId="18">
    <w:abstractNumId w:val="11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1"/>
  </w:num>
  <w:num w:numId="24">
    <w:abstractNumId w:val="23"/>
  </w:num>
  <w:num w:numId="25">
    <w:abstractNumId w:val="24"/>
  </w:num>
  <w:num w:numId="26">
    <w:abstractNumId w:val="0"/>
  </w:num>
  <w:num w:numId="27">
    <w:abstractNumId w:val="14"/>
  </w:num>
  <w:num w:numId="28">
    <w:abstractNumId w:val="25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2096A"/>
    <w:rsid w:val="00045078"/>
    <w:rsid w:val="00053412"/>
    <w:rsid w:val="000669EB"/>
    <w:rsid w:val="000756CE"/>
    <w:rsid w:val="00092E2C"/>
    <w:rsid w:val="00093C9B"/>
    <w:rsid w:val="000A0C8B"/>
    <w:rsid w:val="000A157A"/>
    <w:rsid w:val="000A532A"/>
    <w:rsid w:val="000D4A24"/>
    <w:rsid w:val="000D59B3"/>
    <w:rsid w:val="000D79FA"/>
    <w:rsid w:val="000E12DC"/>
    <w:rsid w:val="000E1441"/>
    <w:rsid w:val="000E7B0B"/>
    <w:rsid w:val="000F2FDD"/>
    <w:rsid w:val="000F360B"/>
    <w:rsid w:val="000F69C4"/>
    <w:rsid w:val="00104151"/>
    <w:rsid w:val="00121776"/>
    <w:rsid w:val="001225D7"/>
    <w:rsid w:val="001369E2"/>
    <w:rsid w:val="00136AF9"/>
    <w:rsid w:val="001402E8"/>
    <w:rsid w:val="00172BB1"/>
    <w:rsid w:val="001E60A3"/>
    <w:rsid w:val="001E6EE3"/>
    <w:rsid w:val="002070C8"/>
    <w:rsid w:val="0022064F"/>
    <w:rsid w:val="0022488A"/>
    <w:rsid w:val="002379FA"/>
    <w:rsid w:val="00270006"/>
    <w:rsid w:val="00272510"/>
    <w:rsid w:val="00292DB1"/>
    <w:rsid w:val="002A4BC0"/>
    <w:rsid w:val="002B0D7F"/>
    <w:rsid w:val="002B6482"/>
    <w:rsid w:val="002F56A1"/>
    <w:rsid w:val="003012F4"/>
    <w:rsid w:val="00302224"/>
    <w:rsid w:val="003064B8"/>
    <w:rsid w:val="00325508"/>
    <w:rsid w:val="00330B92"/>
    <w:rsid w:val="00352DE8"/>
    <w:rsid w:val="00352ED9"/>
    <w:rsid w:val="00356FF8"/>
    <w:rsid w:val="00361218"/>
    <w:rsid w:val="003828F0"/>
    <w:rsid w:val="0039630C"/>
    <w:rsid w:val="003A6798"/>
    <w:rsid w:val="003E24D2"/>
    <w:rsid w:val="003E6940"/>
    <w:rsid w:val="003F0BF1"/>
    <w:rsid w:val="003F15FA"/>
    <w:rsid w:val="003F2045"/>
    <w:rsid w:val="0041024F"/>
    <w:rsid w:val="004226EE"/>
    <w:rsid w:val="00436A38"/>
    <w:rsid w:val="00440113"/>
    <w:rsid w:val="00441392"/>
    <w:rsid w:val="00443419"/>
    <w:rsid w:val="00477874"/>
    <w:rsid w:val="00480165"/>
    <w:rsid w:val="00480CDC"/>
    <w:rsid w:val="00482A1C"/>
    <w:rsid w:val="00483484"/>
    <w:rsid w:val="00483ACA"/>
    <w:rsid w:val="00486DF4"/>
    <w:rsid w:val="004B0A72"/>
    <w:rsid w:val="004C282A"/>
    <w:rsid w:val="004C407A"/>
    <w:rsid w:val="004D4CAA"/>
    <w:rsid w:val="004F1C6A"/>
    <w:rsid w:val="004F785E"/>
    <w:rsid w:val="00505098"/>
    <w:rsid w:val="005144E1"/>
    <w:rsid w:val="0052738D"/>
    <w:rsid w:val="00534B2A"/>
    <w:rsid w:val="00577E99"/>
    <w:rsid w:val="00585300"/>
    <w:rsid w:val="0059016B"/>
    <w:rsid w:val="00591276"/>
    <w:rsid w:val="005B0CC8"/>
    <w:rsid w:val="005C1E13"/>
    <w:rsid w:val="005C6C3F"/>
    <w:rsid w:val="005D1C3A"/>
    <w:rsid w:val="005F04B2"/>
    <w:rsid w:val="005F2133"/>
    <w:rsid w:val="00607FF3"/>
    <w:rsid w:val="00623129"/>
    <w:rsid w:val="006237B8"/>
    <w:rsid w:val="006264F4"/>
    <w:rsid w:val="0063312D"/>
    <w:rsid w:val="006376B2"/>
    <w:rsid w:val="00644248"/>
    <w:rsid w:val="00646C0E"/>
    <w:rsid w:val="00662BF5"/>
    <w:rsid w:val="00685AEA"/>
    <w:rsid w:val="006B5FD5"/>
    <w:rsid w:val="006C2283"/>
    <w:rsid w:val="006C4259"/>
    <w:rsid w:val="006D1D0D"/>
    <w:rsid w:val="006E267C"/>
    <w:rsid w:val="006F7823"/>
    <w:rsid w:val="007017C6"/>
    <w:rsid w:val="00703241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31D5E"/>
    <w:rsid w:val="00844873"/>
    <w:rsid w:val="00844FF8"/>
    <w:rsid w:val="00845E30"/>
    <w:rsid w:val="00850372"/>
    <w:rsid w:val="00871F76"/>
    <w:rsid w:val="008740E2"/>
    <w:rsid w:val="008824A9"/>
    <w:rsid w:val="008A163B"/>
    <w:rsid w:val="008A1811"/>
    <w:rsid w:val="008A53F7"/>
    <w:rsid w:val="008B0661"/>
    <w:rsid w:val="008B225B"/>
    <w:rsid w:val="008C26C6"/>
    <w:rsid w:val="008D0C48"/>
    <w:rsid w:val="008D3BEC"/>
    <w:rsid w:val="008F257F"/>
    <w:rsid w:val="008F69AE"/>
    <w:rsid w:val="0094016A"/>
    <w:rsid w:val="00945370"/>
    <w:rsid w:val="00966981"/>
    <w:rsid w:val="009964F7"/>
    <w:rsid w:val="009A25D2"/>
    <w:rsid w:val="009B564B"/>
    <w:rsid w:val="009B5B5C"/>
    <w:rsid w:val="009C123D"/>
    <w:rsid w:val="009D00A8"/>
    <w:rsid w:val="009E4A3E"/>
    <w:rsid w:val="009E7DBE"/>
    <w:rsid w:val="009F0F40"/>
    <w:rsid w:val="009F101C"/>
    <w:rsid w:val="009F26A6"/>
    <w:rsid w:val="009F5904"/>
    <w:rsid w:val="00A01742"/>
    <w:rsid w:val="00A01915"/>
    <w:rsid w:val="00A12EC8"/>
    <w:rsid w:val="00A1300E"/>
    <w:rsid w:val="00A21295"/>
    <w:rsid w:val="00A262E2"/>
    <w:rsid w:val="00A26716"/>
    <w:rsid w:val="00A3137E"/>
    <w:rsid w:val="00A33336"/>
    <w:rsid w:val="00A44F11"/>
    <w:rsid w:val="00A53E31"/>
    <w:rsid w:val="00A645B5"/>
    <w:rsid w:val="00A66C20"/>
    <w:rsid w:val="00A73532"/>
    <w:rsid w:val="00A801C6"/>
    <w:rsid w:val="00A80903"/>
    <w:rsid w:val="00A809B4"/>
    <w:rsid w:val="00A94D0E"/>
    <w:rsid w:val="00AC4E88"/>
    <w:rsid w:val="00AD0233"/>
    <w:rsid w:val="00AE1AAC"/>
    <w:rsid w:val="00AF178A"/>
    <w:rsid w:val="00AF527F"/>
    <w:rsid w:val="00AF5748"/>
    <w:rsid w:val="00AF64DC"/>
    <w:rsid w:val="00B1282C"/>
    <w:rsid w:val="00B135BA"/>
    <w:rsid w:val="00B44679"/>
    <w:rsid w:val="00B44C68"/>
    <w:rsid w:val="00B561A3"/>
    <w:rsid w:val="00B66018"/>
    <w:rsid w:val="00B723AC"/>
    <w:rsid w:val="00B77AF7"/>
    <w:rsid w:val="00B8676E"/>
    <w:rsid w:val="00B92BF3"/>
    <w:rsid w:val="00B948EC"/>
    <w:rsid w:val="00BC115C"/>
    <w:rsid w:val="00BC791C"/>
    <w:rsid w:val="00BC7BA6"/>
    <w:rsid w:val="00BD3F7B"/>
    <w:rsid w:val="00BF0E93"/>
    <w:rsid w:val="00BF4C13"/>
    <w:rsid w:val="00BF54AD"/>
    <w:rsid w:val="00C06CBC"/>
    <w:rsid w:val="00C160DF"/>
    <w:rsid w:val="00C249C3"/>
    <w:rsid w:val="00C342D6"/>
    <w:rsid w:val="00C46398"/>
    <w:rsid w:val="00C52F76"/>
    <w:rsid w:val="00C540B6"/>
    <w:rsid w:val="00C60E13"/>
    <w:rsid w:val="00C6257B"/>
    <w:rsid w:val="00C64AF3"/>
    <w:rsid w:val="00C84D32"/>
    <w:rsid w:val="00CA0EB6"/>
    <w:rsid w:val="00CB2B51"/>
    <w:rsid w:val="00CE03C6"/>
    <w:rsid w:val="00D0278E"/>
    <w:rsid w:val="00D04616"/>
    <w:rsid w:val="00D105B9"/>
    <w:rsid w:val="00D25719"/>
    <w:rsid w:val="00D318C2"/>
    <w:rsid w:val="00D3596B"/>
    <w:rsid w:val="00D549EC"/>
    <w:rsid w:val="00D7716C"/>
    <w:rsid w:val="00D80763"/>
    <w:rsid w:val="00D8359B"/>
    <w:rsid w:val="00D857AE"/>
    <w:rsid w:val="00D95C19"/>
    <w:rsid w:val="00DA326C"/>
    <w:rsid w:val="00DC2750"/>
    <w:rsid w:val="00DC32B9"/>
    <w:rsid w:val="00DD64BC"/>
    <w:rsid w:val="00DF49D5"/>
    <w:rsid w:val="00E0011C"/>
    <w:rsid w:val="00E02D8D"/>
    <w:rsid w:val="00E03FA1"/>
    <w:rsid w:val="00E13488"/>
    <w:rsid w:val="00E23768"/>
    <w:rsid w:val="00E24528"/>
    <w:rsid w:val="00E322DD"/>
    <w:rsid w:val="00E32F3E"/>
    <w:rsid w:val="00E3722F"/>
    <w:rsid w:val="00E46163"/>
    <w:rsid w:val="00E57C59"/>
    <w:rsid w:val="00E76063"/>
    <w:rsid w:val="00E80108"/>
    <w:rsid w:val="00E90667"/>
    <w:rsid w:val="00E961AD"/>
    <w:rsid w:val="00EB3CD5"/>
    <w:rsid w:val="00EC5366"/>
    <w:rsid w:val="00F224FC"/>
    <w:rsid w:val="00F34C80"/>
    <w:rsid w:val="00F36637"/>
    <w:rsid w:val="00F37251"/>
    <w:rsid w:val="00F51D59"/>
    <w:rsid w:val="00F52945"/>
    <w:rsid w:val="00F601A6"/>
    <w:rsid w:val="00F75208"/>
    <w:rsid w:val="00F80063"/>
    <w:rsid w:val="00F93256"/>
    <w:rsid w:val="00FA002C"/>
    <w:rsid w:val="00FA2D9A"/>
    <w:rsid w:val="00FB7637"/>
    <w:rsid w:val="00FC3DA7"/>
    <w:rsid w:val="00FC6476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A8D69"/>
  <w15:docId w15:val="{38926B85-39F0-456A-B3A7-638EDBFC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0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2018-01-12T13:39:00Z</cp:lastPrinted>
  <dcterms:created xsi:type="dcterms:W3CDTF">2020-10-25T20:38:00Z</dcterms:created>
  <dcterms:modified xsi:type="dcterms:W3CDTF">2020-10-25T20:38:00Z</dcterms:modified>
</cp:coreProperties>
</file>