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F0F74" w14:textId="2FDAD17D" w:rsidR="00AF5748" w:rsidRPr="007E4D63" w:rsidRDefault="00F402D7" w:rsidP="001E6EE3">
      <w:pPr>
        <w:ind w:left="-360" w:right="-540"/>
        <w:jc w:val="center"/>
        <w:rPr>
          <w:rFonts w:ascii="Arial" w:hAnsi="Arial" w:cs="Arial"/>
          <w:b/>
          <w:color w:val="000000"/>
          <w:sz w:val="32"/>
          <w:szCs w:val="32"/>
        </w:rPr>
      </w:pPr>
      <w:r>
        <w:rPr>
          <w:noProof/>
        </w:rPr>
        <w:drawing>
          <wp:anchor distT="0" distB="0" distL="114300" distR="114300" simplePos="0" relativeHeight="251659264" behindDoc="1" locked="0" layoutInCell="1" allowOverlap="1" wp14:anchorId="3E8C7F5A" wp14:editId="6E7B9E07">
            <wp:simplePos x="0" y="0"/>
            <wp:positionH relativeFrom="column">
              <wp:posOffset>414745</wp:posOffset>
            </wp:positionH>
            <wp:positionV relativeFrom="paragraph">
              <wp:posOffset>33745</wp:posOffset>
            </wp:positionV>
            <wp:extent cx="792480" cy="778201"/>
            <wp:effectExtent l="0" t="0" r="762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92480" cy="77820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46EDDB1" wp14:editId="2B825470">
            <wp:simplePos x="0" y="0"/>
            <wp:positionH relativeFrom="column">
              <wp:posOffset>5222966</wp:posOffset>
            </wp:positionH>
            <wp:positionV relativeFrom="paragraph">
              <wp:posOffset>-35923</wp:posOffset>
            </wp:positionV>
            <wp:extent cx="845820" cy="93573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45820" cy="935736"/>
                    </a:xfrm>
                    <a:prstGeom prst="rect">
                      <a:avLst/>
                    </a:prstGeom>
                  </pic:spPr>
                </pic:pic>
              </a:graphicData>
            </a:graphic>
            <wp14:sizeRelH relativeFrom="page">
              <wp14:pctWidth>0</wp14:pctWidth>
            </wp14:sizeRelH>
            <wp14:sizeRelV relativeFrom="page">
              <wp14:pctHeight>0</wp14:pctHeight>
            </wp14:sizeRelV>
          </wp:anchor>
        </w:drawing>
      </w:r>
      <w:r w:rsidR="00AF5748">
        <w:rPr>
          <w:rFonts w:ascii="Arial" w:hAnsi="Arial" w:cs="Arial"/>
          <w:b/>
          <w:color w:val="000000"/>
          <w:sz w:val="32"/>
          <w:szCs w:val="32"/>
        </w:rPr>
        <w:t xml:space="preserve"> </w:t>
      </w:r>
      <w:r w:rsidR="00D3596B">
        <w:rPr>
          <w:rFonts w:ascii="Arial" w:hAnsi="Arial" w:cs="Arial"/>
          <w:b/>
          <w:color w:val="000000"/>
          <w:sz w:val="32"/>
          <w:szCs w:val="32"/>
        </w:rPr>
        <w:t>What does “95% confident” mean?</w:t>
      </w:r>
      <w:r w:rsidR="00AF5748">
        <w:rPr>
          <w:rFonts w:ascii="Arial" w:hAnsi="Arial" w:cs="Arial"/>
          <w:b/>
          <w:color w:val="000000"/>
          <w:sz w:val="32"/>
          <w:szCs w:val="32"/>
        </w:rPr>
        <w:t xml:space="preserve"> </w:t>
      </w:r>
    </w:p>
    <w:p w14:paraId="53A0AAA3" w14:textId="0A4FBB8D" w:rsidR="00AF5748" w:rsidRPr="001E60A3" w:rsidRDefault="000E028B" w:rsidP="001E60A3">
      <w:pPr>
        <w:jc w:val="center"/>
        <w:rPr>
          <w:rFonts w:ascii="Arial" w:hAnsi="Arial" w:cs="Arial"/>
          <w:b/>
          <w:color w:val="000000"/>
          <w:sz w:val="36"/>
          <w:szCs w:val="36"/>
        </w:rPr>
      </w:pPr>
      <w:r>
        <w:rPr>
          <w:noProof/>
        </w:rPr>
        <w:drawing>
          <wp:anchor distT="0" distB="0" distL="114300" distR="114300" simplePos="0" relativeHeight="251657216" behindDoc="1" locked="0" layoutInCell="1" allowOverlap="1" wp14:anchorId="6C9764EA" wp14:editId="08AD354D">
            <wp:simplePos x="0" y="0"/>
            <wp:positionH relativeFrom="column">
              <wp:posOffset>2598420</wp:posOffset>
            </wp:positionH>
            <wp:positionV relativeFrom="paragraph">
              <wp:posOffset>17780</wp:posOffset>
            </wp:positionV>
            <wp:extent cx="723900" cy="723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55BF035C" w14:textId="77777777" w:rsidR="00AF5748" w:rsidRDefault="00AF5748" w:rsidP="000E1441">
      <w:pPr>
        <w:jc w:val="center"/>
        <w:rPr>
          <w:noProof/>
        </w:rPr>
      </w:pPr>
    </w:p>
    <w:p w14:paraId="1BF0B997" w14:textId="77777777" w:rsidR="00AF5748" w:rsidRDefault="00AF5748" w:rsidP="000E1441"/>
    <w:p w14:paraId="7D0C8F2C" w14:textId="77777777" w:rsidR="00AF5748" w:rsidRDefault="00AF5748" w:rsidP="000E1441"/>
    <w:p w14:paraId="65DD8976" w14:textId="77777777" w:rsidR="00AF5748" w:rsidRDefault="00104151" w:rsidP="000E1441">
      <w:r>
        <w:rPr>
          <w:noProof/>
        </w:rPr>
        <mc:AlternateContent>
          <mc:Choice Requires="wps">
            <w:drawing>
              <wp:anchor distT="0" distB="0" distL="114300" distR="114300" simplePos="0" relativeHeight="251656192" behindDoc="0" locked="0" layoutInCell="1" allowOverlap="1" wp14:anchorId="72EB358D" wp14:editId="44725E74">
                <wp:simplePos x="0" y="0"/>
                <wp:positionH relativeFrom="column">
                  <wp:posOffset>-219075</wp:posOffset>
                </wp:positionH>
                <wp:positionV relativeFrom="paragraph">
                  <wp:posOffset>137795</wp:posOffset>
                </wp:positionV>
                <wp:extent cx="6400800" cy="495300"/>
                <wp:effectExtent l="0" t="0" r="1905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95300"/>
                        </a:xfrm>
                        <a:prstGeom prst="rect">
                          <a:avLst/>
                        </a:prstGeom>
                        <a:solidFill>
                          <a:srgbClr val="FFFFFF"/>
                        </a:solidFill>
                        <a:ln w="9525">
                          <a:solidFill>
                            <a:srgbClr val="000000"/>
                          </a:solidFill>
                          <a:miter lim="800000"/>
                          <a:headEnd/>
                          <a:tailEnd/>
                        </a:ln>
                      </wps:spPr>
                      <wps:txbx>
                        <w:txbxContent>
                          <w:p w14:paraId="4848B39A" w14:textId="1832E9DE" w:rsidR="00AF5748" w:rsidRPr="00D3596B" w:rsidRDefault="00D3596B" w:rsidP="00B723AC">
                            <w:pPr>
                              <w:pStyle w:val="ListParagraph"/>
                              <w:ind w:left="0"/>
                              <w:rPr>
                                <w:rFonts w:ascii="Arial" w:hAnsi="Arial" w:cs="Arial"/>
                              </w:rPr>
                            </w:pPr>
                            <w:r w:rsidRPr="00D3596B">
                              <w:rPr>
                                <w:rFonts w:ascii="Arial" w:hAnsi="Arial" w:cs="Arial"/>
                              </w:rPr>
                              <w:t>In this Activity, you will use th</w:t>
                            </w:r>
                            <w:r w:rsidR="00F402D7">
                              <w:rPr>
                                <w:rFonts w:ascii="Arial" w:hAnsi="Arial" w:cs="Arial"/>
                              </w:rPr>
                              <w:t xml:space="preserve">e </w:t>
                            </w:r>
                            <w:r w:rsidRPr="00D3596B">
                              <w:rPr>
                                <w:rFonts w:ascii="Arial" w:hAnsi="Arial" w:cs="Arial"/>
                              </w:rPr>
                              <w:t xml:space="preserve">applet </w:t>
                            </w:r>
                            <w:r w:rsidR="00F402D7">
                              <w:rPr>
                                <w:rFonts w:ascii="Arial" w:hAnsi="Arial" w:cs="Arial"/>
                              </w:rPr>
                              <w:t xml:space="preserve">at </w:t>
                            </w:r>
                            <w:hyperlink r:id="rId11" w:history="1">
                              <w:r w:rsidR="00F402D7" w:rsidRPr="004772CB">
                                <w:rPr>
                                  <w:rStyle w:val="Hyperlink"/>
                                  <w:rFonts w:ascii="Arial" w:hAnsi="Arial" w:cs="Arial"/>
                                </w:rPr>
                                <w:t>www.tinyurl.com/appletCI</w:t>
                              </w:r>
                            </w:hyperlink>
                            <w:r w:rsidR="00F402D7">
                              <w:rPr>
                                <w:rFonts w:ascii="Arial" w:hAnsi="Arial" w:cs="Arial"/>
                              </w:rPr>
                              <w:t xml:space="preserve"> </w:t>
                            </w:r>
                            <w:r w:rsidRPr="00D3596B">
                              <w:rPr>
                                <w:rFonts w:ascii="Arial" w:hAnsi="Arial" w:cs="Arial"/>
                              </w:rPr>
                              <w:t xml:space="preserve">to learn what it means to say we are “95% confident” that our confidence interval captures the </w:t>
                            </w:r>
                            <w:r w:rsidR="00572976">
                              <w:rPr>
                                <w:rFonts w:ascii="Arial" w:hAnsi="Arial" w:cs="Arial"/>
                              </w:rPr>
                              <w:t xml:space="preserve">true </w:t>
                            </w:r>
                            <w:r w:rsidR="00F2755C">
                              <w:rPr>
                                <w:rFonts w:ascii="Arial" w:hAnsi="Arial" w:cs="Arial"/>
                              </w:rPr>
                              <w:t>proportion</w:t>
                            </w:r>
                            <w:r w:rsidRPr="00D3596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B358D" id="_x0000_t202" coordsize="21600,21600" o:spt="202" path="m,l,21600r21600,l21600,xe">
                <v:stroke joinstyle="miter"/>
                <v:path gradientshapeok="t" o:connecttype="rect"/>
              </v:shapetype>
              <v:shape id="Text Box 5" o:spid="_x0000_s1026" type="#_x0000_t202" style="position:absolute;margin-left:-17.25pt;margin-top:10.85pt;width:7in;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">
                <v:textbox>
                  <w:txbxContent>
                    <w:p w14:paraId="4848B39A" w14:textId="1832E9DE" w:rsidR="00AF5748" w:rsidRPr="00D3596B" w:rsidRDefault="00D3596B" w:rsidP="00B723AC">
                      <w:pPr>
                        <w:pStyle w:val="ListParagraph"/>
                        <w:ind w:left="0"/>
                        <w:rPr>
                          <w:rFonts w:ascii="Arial" w:hAnsi="Arial" w:cs="Arial"/>
                        </w:rPr>
                      </w:pPr>
                      <w:r w:rsidRPr="00D3596B">
                        <w:rPr>
                          <w:rFonts w:ascii="Arial" w:hAnsi="Arial" w:cs="Arial"/>
                        </w:rPr>
                        <w:t>In this Activity, you will use th</w:t>
                      </w:r>
                      <w:r w:rsidR="00F402D7">
                        <w:rPr>
                          <w:rFonts w:ascii="Arial" w:hAnsi="Arial" w:cs="Arial"/>
                        </w:rPr>
                        <w:t xml:space="preserve">e </w:t>
                      </w:r>
                      <w:r w:rsidRPr="00D3596B">
                        <w:rPr>
                          <w:rFonts w:ascii="Arial" w:hAnsi="Arial" w:cs="Arial"/>
                        </w:rPr>
                        <w:t xml:space="preserve">applet </w:t>
                      </w:r>
                      <w:r w:rsidR="00F402D7">
                        <w:rPr>
                          <w:rFonts w:ascii="Arial" w:hAnsi="Arial" w:cs="Arial"/>
                        </w:rPr>
                        <w:t xml:space="preserve">at </w:t>
                      </w:r>
                      <w:hyperlink r:id="rId12" w:history="1">
                        <w:r w:rsidR="00F402D7" w:rsidRPr="004772CB">
                          <w:rPr>
                            <w:rStyle w:val="Hyperlink"/>
                            <w:rFonts w:ascii="Arial" w:hAnsi="Arial" w:cs="Arial"/>
                          </w:rPr>
                          <w:t>www.ti</w:t>
                        </w:r>
                        <w:r w:rsidR="00F402D7" w:rsidRPr="004772CB">
                          <w:rPr>
                            <w:rStyle w:val="Hyperlink"/>
                            <w:rFonts w:ascii="Arial" w:hAnsi="Arial" w:cs="Arial"/>
                          </w:rPr>
                          <w:t>n</w:t>
                        </w:r>
                        <w:r w:rsidR="00F402D7" w:rsidRPr="004772CB">
                          <w:rPr>
                            <w:rStyle w:val="Hyperlink"/>
                            <w:rFonts w:ascii="Arial" w:hAnsi="Arial" w:cs="Arial"/>
                          </w:rPr>
                          <w:t>yurl.com/appletCI</w:t>
                        </w:r>
                      </w:hyperlink>
                      <w:r w:rsidR="00F402D7">
                        <w:rPr>
                          <w:rFonts w:ascii="Arial" w:hAnsi="Arial" w:cs="Arial"/>
                        </w:rPr>
                        <w:t xml:space="preserve"> </w:t>
                      </w:r>
                      <w:r w:rsidRPr="00D3596B">
                        <w:rPr>
                          <w:rFonts w:ascii="Arial" w:hAnsi="Arial" w:cs="Arial"/>
                        </w:rPr>
                        <w:t xml:space="preserve">to learn what it means to say we are “95% confident” that our confidence interval captures the </w:t>
                      </w:r>
                      <w:r w:rsidR="00572976">
                        <w:rPr>
                          <w:rFonts w:ascii="Arial" w:hAnsi="Arial" w:cs="Arial"/>
                        </w:rPr>
                        <w:t xml:space="preserve">true </w:t>
                      </w:r>
                      <w:r w:rsidR="00F2755C">
                        <w:rPr>
                          <w:rFonts w:ascii="Arial" w:hAnsi="Arial" w:cs="Arial"/>
                        </w:rPr>
                        <w:t>proportion</w:t>
                      </w:r>
                      <w:r w:rsidRPr="00D3596B">
                        <w:rPr>
                          <w:rFonts w:ascii="Arial" w:hAnsi="Arial" w:cs="Arial"/>
                        </w:rPr>
                        <w:t>.</w:t>
                      </w:r>
                    </w:p>
                  </w:txbxContent>
                </v:textbox>
              </v:shape>
            </w:pict>
          </mc:Fallback>
        </mc:AlternateContent>
      </w:r>
    </w:p>
    <w:p w14:paraId="7EEF6515" w14:textId="77777777" w:rsidR="00AF5748" w:rsidRDefault="00AF5748" w:rsidP="00AC4E88">
      <w:pPr>
        <w:pStyle w:val="ListParagraph"/>
        <w:ind w:left="0"/>
        <w:rPr>
          <w:rFonts w:ascii="Arial" w:hAnsi="Arial" w:cs="Arial"/>
        </w:rPr>
      </w:pPr>
    </w:p>
    <w:p w14:paraId="4105C214" w14:textId="77777777" w:rsidR="00AF5748" w:rsidRDefault="00AF5748" w:rsidP="00AC4E88">
      <w:pPr>
        <w:pStyle w:val="ListParagraph"/>
        <w:ind w:left="0"/>
        <w:rPr>
          <w:rFonts w:ascii="Arial" w:hAnsi="Arial" w:cs="Arial"/>
        </w:rPr>
      </w:pPr>
    </w:p>
    <w:p w14:paraId="14F33F07" w14:textId="77777777" w:rsidR="00AF5748" w:rsidRDefault="00AF5748" w:rsidP="00AC4E88">
      <w:pPr>
        <w:pStyle w:val="ListParagraph"/>
        <w:ind w:left="0"/>
        <w:rPr>
          <w:rFonts w:ascii="Arial" w:hAnsi="Arial" w:cs="Arial"/>
        </w:rPr>
      </w:pPr>
    </w:p>
    <w:p w14:paraId="52C5A724" w14:textId="68A4866E" w:rsidR="00A262E2" w:rsidRPr="00A01915" w:rsidRDefault="001661A4" w:rsidP="00A262E2">
      <w:pPr>
        <w:pStyle w:val="ListParagraph"/>
        <w:numPr>
          <w:ilvl w:val="0"/>
          <w:numId w:val="29"/>
        </w:numPr>
        <w:rPr>
          <w:rFonts w:ascii="Arial" w:hAnsi="Arial" w:cs="Arial"/>
        </w:rPr>
      </w:pPr>
      <w:r>
        <w:rPr>
          <w:rFonts w:ascii="Arial" w:hAnsi="Arial" w:cs="Arial"/>
        </w:rPr>
        <w:t>Use</w:t>
      </w:r>
      <w:r w:rsidR="00072B7A">
        <w:rPr>
          <w:rFonts w:ascii="Arial" w:hAnsi="Arial" w:cs="Arial"/>
        </w:rPr>
        <w:t xml:space="preserve"> the </w:t>
      </w:r>
      <w:hyperlink r:id="rId13" w:history="1">
        <w:r w:rsidR="00072B7A" w:rsidRPr="00672C8E">
          <w:rPr>
            <w:rStyle w:val="Hyperlink"/>
            <w:rFonts w:ascii="Arial" w:hAnsi="Arial" w:cs="Arial"/>
            <w:i/>
          </w:rPr>
          <w:t>Confidence Intervals</w:t>
        </w:r>
      </w:hyperlink>
      <w:r w:rsidR="00F402D7">
        <w:rPr>
          <w:rStyle w:val="Hyperlink"/>
          <w:rFonts w:ascii="Arial" w:hAnsi="Arial" w:cs="Arial"/>
          <w:i/>
        </w:rPr>
        <w:t xml:space="preserve"> for Proportions</w:t>
      </w:r>
      <w:r w:rsidR="00572976">
        <w:rPr>
          <w:rFonts w:ascii="Arial" w:hAnsi="Arial" w:cs="Arial"/>
        </w:rPr>
        <w:t xml:space="preserve"> applet</w:t>
      </w:r>
      <w:r w:rsidR="00072B7A">
        <w:rPr>
          <w:rFonts w:ascii="Arial" w:hAnsi="Arial" w:cs="Arial"/>
        </w:rPr>
        <w:t>. Set</w:t>
      </w:r>
      <w:r w:rsidR="00A262E2" w:rsidRPr="00A01915">
        <w:rPr>
          <w:rFonts w:ascii="Arial" w:hAnsi="Arial" w:cs="Arial"/>
        </w:rPr>
        <w:t xml:space="preserve"> the </w:t>
      </w:r>
      <w:r>
        <w:rPr>
          <w:rFonts w:ascii="Arial" w:hAnsi="Arial" w:cs="Arial"/>
        </w:rPr>
        <w:t xml:space="preserve">population proportion to 0.5, the </w:t>
      </w:r>
      <w:r w:rsidR="00A262E2" w:rsidRPr="00A01915">
        <w:rPr>
          <w:rFonts w:ascii="Arial" w:hAnsi="Arial" w:cs="Arial"/>
        </w:rPr>
        <w:t>c</w:t>
      </w:r>
      <w:r w:rsidR="00072B7A">
        <w:rPr>
          <w:rFonts w:ascii="Arial" w:hAnsi="Arial" w:cs="Arial"/>
        </w:rPr>
        <w:t>onfidence level</w:t>
      </w:r>
      <w:r w:rsidR="00FC3DA7" w:rsidRPr="00A01915">
        <w:rPr>
          <w:rFonts w:ascii="Arial" w:hAnsi="Arial" w:cs="Arial"/>
        </w:rPr>
        <w:t xml:space="preserve"> to 95% and</w:t>
      </w:r>
      <w:r w:rsidR="00072B7A">
        <w:rPr>
          <w:rFonts w:ascii="Arial" w:hAnsi="Arial" w:cs="Arial"/>
        </w:rPr>
        <w:t xml:space="preserve"> the sample size</w:t>
      </w:r>
      <w:r w:rsidR="00572976">
        <w:rPr>
          <w:rFonts w:ascii="Arial" w:hAnsi="Arial" w:cs="Arial"/>
        </w:rPr>
        <w:t xml:space="preserve"> to </w:t>
      </w:r>
      <w:r>
        <w:rPr>
          <w:rFonts w:ascii="Arial" w:hAnsi="Arial" w:cs="Arial"/>
        </w:rPr>
        <w:t>75</w:t>
      </w:r>
      <w:r w:rsidR="00FC3DA7" w:rsidRPr="00A01915">
        <w:rPr>
          <w:rFonts w:ascii="Arial" w:hAnsi="Arial" w:cs="Arial"/>
        </w:rPr>
        <w:t>.</w:t>
      </w:r>
    </w:p>
    <w:p w14:paraId="03A9E161" w14:textId="77777777" w:rsidR="00FC3DA7" w:rsidRPr="00A01915" w:rsidRDefault="00FC3DA7" w:rsidP="00A262E2">
      <w:pPr>
        <w:pStyle w:val="Default"/>
        <w:rPr>
          <w:rFonts w:ascii="Arial" w:hAnsi="Arial" w:cs="Arial"/>
        </w:rPr>
      </w:pPr>
    </w:p>
    <w:p w14:paraId="2737FCCA" w14:textId="0EFD9AF9" w:rsidR="00104151" w:rsidRDefault="00AA0911" w:rsidP="00A01915">
      <w:pPr>
        <w:pStyle w:val="Default"/>
        <w:numPr>
          <w:ilvl w:val="0"/>
          <w:numId w:val="29"/>
        </w:numPr>
        <w:rPr>
          <w:rFonts w:ascii="Arial" w:hAnsi="Arial" w:cs="Arial"/>
        </w:rPr>
      </w:pPr>
      <w:r>
        <w:rPr>
          <w:rFonts w:ascii="Arial" w:hAnsi="Arial" w:cs="Arial"/>
          <w:noProof/>
        </w:rPr>
        <w:drawing>
          <wp:anchor distT="0" distB="0" distL="114300" distR="114300" simplePos="0" relativeHeight="251663360" behindDoc="1" locked="0" layoutInCell="1" allowOverlap="1" wp14:anchorId="33E9F744" wp14:editId="694D22EA">
            <wp:simplePos x="0" y="0"/>
            <wp:positionH relativeFrom="column">
              <wp:posOffset>3456940</wp:posOffset>
            </wp:positionH>
            <wp:positionV relativeFrom="paragraph">
              <wp:posOffset>573859</wp:posOffset>
            </wp:positionV>
            <wp:extent cx="2924771" cy="1933303"/>
            <wp:effectExtent l="0" t="0" r="0" b="0"/>
            <wp:wrapNone/>
            <wp:docPr id="8" name="Picture 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10;&#10;Description automatically generated"/>
                    <pic:cNvPicPr/>
                  </pic:nvPicPr>
                  <pic:blipFill>
                    <a:blip r:embed="rId14"/>
                    <a:stretch>
                      <a:fillRect/>
                    </a:stretch>
                  </pic:blipFill>
                  <pic:spPr>
                    <a:xfrm>
                      <a:off x="0" y="0"/>
                      <a:ext cx="2924771" cy="1933303"/>
                    </a:xfrm>
                    <a:prstGeom prst="rect">
                      <a:avLst/>
                    </a:prstGeom>
                  </pic:spPr>
                </pic:pic>
              </a:graphicData>
            </a:graphic>
            <wp14:sizeRelH relativeFrom="page">
              <wp14:pctWidth>0</wp14:pctWidth>
            </wp14:sizeRelH>
            <wp14:sizeRelV relativeFrom="page">
              <wp14:pctHeight>0</wp14:pctHeight>
            </wp14:sizeRelV>
          </wp:anchor>
        </w:drawing>
      </w:r>
      <w:r w:rsidR="00A262E2" w:rsidRPr="00A01915">
        <w:rPr>
          <w:rFonts w:ascii="Arial" w:hAnsi="Arial" w:cs="Arial"/>
        </w:rPr>
        <w:t xml:space="preserve">Click “Sample” to choose an SRS and display the resulting confidence interval. </w:t>
      </w:r>
      <w:r w:rsidR="00FC3DA7" w:rsidRPr="00A01915">
        <w:rPr>
          <w:rFonts w:ascii="Arial" w:hAnsi="Arial" w:cs="Arial"/>
        </w:rPr>
        <w:t xml:space="preserve"> </w:t>
      </w:r>
      <w:r w:rsidR="00A262E2" w:rsidRPr="00A01915">
        <w:rPr>
          <w:rFonts w:ascii="Arial" w:hAnsi="Arial" w:cs="Arial"/>
        </w:rPr>
        <w:t xml:space="preserve">The confidence interval is displayed as a horizontal line segment with a dot representing the sample </w:t>
      </w:r>
      <w:r w:rsidR="00F2755C">
        <w:rPr>
          <w:rFonts w:ascii="Arial" w:hAnsi="Arial" w:cs="Arial"/>
        </w:rPr>
        <w:t>proportion</w:t>
      </w:r>
      <w:r w:rsidR="00A262E2" w:rsidRPr="00A01915">
        <w:rPr>
          <w:rFonts w:ascii="Arial" w:hAnsi="Arial" w:cs="Arial"/>
        </w:rPr>
        <w:t xml:space="preserve"> in the middle of the</w:t>
      </w:r>
      <w:r w:rsidR="00A262E2" w:rsidRPr="00A01915">
        <w:rPr>
          <w:rFonts w:ascii="Arial" w:hAnsi="Arial" w:cs="Arial"/>
          <w:i/>
          <w:iCs/>
        </w:rPr>
        <w:t xml:space="preserve"> </w:t>
      </w:r>
      <w:r w:rsidR="00A262E2" w:rsidRPr="00A01915">
        <w:rPr>
          <w:rFonts w:ascii="Arial" w:hAnsi="Arial" w:cs="Arial"/>
        </w:rPr>
        <w:t xml:space="preserve">interval. </w:t>
      </w:r>
      <w:r w:rsidR="00FC3DA7" w:rsidRPr="00A01915">
        <w:rPr>
          <w:rFonts w:ascii="Arial" w:hAnsi="Arial" w:cs="Arial"/>
        </w:rPr>
        <w:t xml:space="preserve">The true </w:t>
      </w:r>
      <w:r w:rsidR="00F2755C">
        <w:rPr>
          <w:rFonts w:ascii="Arial" w:hAnsi="Arial" w:cs="Arial"/>
        </w:rPr>
        <w:t>proportion</w:t>
      </w:r>
      <w:r w:rsidR="00FC3DA7" w:rsidRPr="00A01915">
        <w:rPr>
          <w:rFonts w:ascii="Arial" w:hAnsi="Arial" w:cs="Arial"/>
        </w:rPr>
        <w:t xml:space="preserve"> </w:t>
      </w:r>
      <w:r w:rsidR="00A447D7">
        <w:rPr>
          <w:rFonts w:ascii="Arial" w:hAnsi="Arial" w:cs="Arial"/>
        </w:rPr>
        <w:t>(p</w:t>
      </w:r>
      <w:r w:rsidR="00072B7A">
        <w:rPr>
          <w:rFonts w:ascii="Arial" w:hAnsi="Arial" w:cs="Arial"/>
        </w:rPr>
        <w:t xml:space="preserve">) </w:t>
      </w:r>
      <w:r w:rsidR="00FC3DA7" w:rsidRPr="00A01915">
        <w:rPr>
          <w:rFonts w:ascii="Arial" w:hAnsi="Arial" w:cs="Arial"/>
        </w:rPr>
        <w:t xml:space="preserve">is the </w:t>
      </w:r>
      <w:r w:rsidR="00072B7A">
        <w:rPr>
          <w:rFonts w:ascii="Arial" w:hAnsi="Arial" w:cs="Arial"/>
        </w:rPr>
        <w:t>green vertical line.</w:t>
      </w:r>
    </w:p>
    <w:p w14:paraId="29E98DDA" w14:textId="150626C6" w:rsidR="00104151" w:rsidRDefault="00104151" w:rsidP="00104151">
      <w:pPr>
        <w:pStyle w:val="ListParagraph"/>
        <w:rPr>
          <w:rFonts w:ascii="Arial" w:hAnsi="Arial" w:cs="Arial"/>
        </w:rPr>
      </w:pPr>
    </w:p>
    <w:p w14:paraId="7FF3AE12" w14:textId="29286D80" w:rsidR="00104151" w:rsidRDefault="00FC3DA7" w:rsidP="00104151">
      <w:pPr>
        <w:pStyle w:val="Default"/>
        <w:ind w:left="720" w:right="4500"/>
        <w:rPr>
          <w:rFonts w:ascii="Arial" w:hAnsi="Arial" w:cs="Arial"/>
        </w:rPr>
      </w:pPr>
      <w:r w:rsidRPr="00A01915">
        <w:rPr>
          <w:rFonts w:ascii="Arial" w:hAnsi="Arial" w:cs="Arial"/>
        </w:rPr>
        <w:t xml:space="preserve">Did the </w:t>
      </w:r>
      <w:r w:rsidR="00572976">
        <w:rPr>
          <w:rFonts w:ascii="Arial" w:hAnsi="Arial" w:cs="Arial"/>
        </w:rPr>
        <w:t xml:space="preserve">first </w:t>
      </w:r>
      <w:r w:rsidRPr="00A01915">
        <w:rPr>
          <w:rFonts w:ascii="Arial" w:hAnsi="Arial" w:cs="Arial"/>
        </w:rPr>
        <w:t xml:space="preserve">confidence interval capture the true </w:t>
      </w:r>
      <w:r w:rsidR="00F2755C">
        <w:rPr>
          <w:rFonts w:ascii="Arial" w:hAnsi="Arial" w:cs="Arial"/>
        </w:rPr>
        <w:t>proportion</w:t>
      </w:r>
      <w:r w:rsidRPr="00A01915">
        <w:rPr>
          <w:rFonts w:ascii="Arial" w:hAnsi="Arial" w:cs="Arial"/>
        </w:rPr>
        <w:t>?</w:t>
      </w:r>
      <w:r w:rsidR="002B6482">
        <w:rPr>
          <w:rFonts w:ascii="Arial" w:hAnsi="Arial" w:cs="Arial"/>
        </w:rPr>
        <w:t xml:space="preserve">  </w:t>
      </w:r>
    </w:p>
    <w:p w14:paraId="4269EC7D" w14:textId="36BCBC72" w:rsidR="00104151" w:rsidRDefault="00104151" w:rsidP="00104151">
      <w:pPr>
        <w:pStyle w:val="Default"/>
        <w:ind w:left="720" w:right="4500"/>
        <w:rPr>
          <w:rFonts w:ascii="Arial" w:hAnsi="Arial" w:cs="Arial"/>
        </w:rPr>
      </w:pPr>
    </w:p>
    <w:p w14:paraId="5DAA65BB" w14:textId="77777777" w:rsidR="001661A4" w:rsidRDefault="001661A4" w:rsidP="00104151">
      <w:pPr>
        <w:pStyle w:val="Default"/>
        <w:ind w:left="720" w:right="4500"/>
        <w:rPr>
          <w:rFonts w:ascii="Arial" w:hAnsi="Arial" w:cs="Arial"/>
        </w:rPr>
      </w:pPr>
    </w:p>
    <w:p w14:paraId="74A24C4D" w14:textId="537BF16F" w:rsidR="002B6482" w:rsidRDefault="002B6482" w:rsidP="00104151">
      <w:pPr>
        <w:pStyle w:val="Default"/>
        <w:ind w:left="720" w:right="4500"/>
        <w:rPr>
          <w:rFonts w:ascii="Arial" w:hAnsi="Arial" w:cs="Arial"/>
        </w:rPr>
      </w:pPr>
      <w:r>
        <w:rPr>
          <w:rFonts w:ascii="Arial" w:hAnsi="Arial" w:cs="Arial"/>
        </w:rPr>
        <w:t>Repeat this 10 tim</w:t>
      </w:r>
      <w:r w:rsidR="00104151">
        <w:rPr>
          <w:rFonts w:ascii="Arial" w:hAnsi="Arial" w:cs="Arial"/>
        </w:rPr>
        <w:t>es and sketch what you see to the right</w:t>
      </w:r>
      <w:r>
        <w:rPr>
          <w:rFonts w:ascii="Arial" w:hAnsi="Arial" w:cs="Arial"/>
        </w:rPr>
        <w:t>.</w:t>
      </w:r>
      <w:r w:rsidR="00104151">
        <w:rPr>
          <w:rFonts w:ascii="Arial" w:hAnsi="Arial" w:cs="Arial"/>
        </w:rPr>
        <w:t xml:space="preserve"> How many of the intervals capture the true </w:t>
      </w:r>
      <w:r w:rsidR="00F2755C">
        <w:rPr>
          <w:rFonts w:ascii="Arial" w:hAnsi="Arial" w:cs="Arial"/>
        </w:rPr>
        <w:t>proportion</w:t>
      </w:r>
      <w:r w:rsidR="00104151">
        <w:rPr>
          <w:rFonts w:ascii="Arial" w:hAnsi="Arial" w:cs="Arial"/>
        </w:rPr>
        <w:t>?</w:t>
      </w:r>
    </w:p>
    <w:p w14:paraId="11561E76" w14:textId="38561FAE" w:rsidR="00104151" w:rsidRPr="00104151" w:rsidRDefault="00104151" w:rsidP="00104151">
      <w:pPr>
        <w:pStyle w:val="Default"/>
        <w:ind w:left="720" w:right="4500"/>
        <w:rPr>
          <w:rFonts w:ascii="Arial" w:hAnsi="Arial" w:cs="Arial"/>
        </w:rPr>
      </w:pPr>
    </w:p>
    <w:p w14:paraId="2FDB4B57" w14:textId="35AAA26C" w:rsidR="00FC3DA7" w:rsidRDefault="00FC3DA7" w:rsidP="00104151">
      <w:pPr>
        <w:pStyle w:val="Default"/>
        <w:rPr>
          <w:rFonts w:ascii="Arial" w:hAnsi="Arial" w:cs="Arial"/>
        </w:rPr>
      </w:pPr>
    </w:p>
    <w:p w14:paraId="2158F269" w14:textId="0C5BC57D" w:rsidR="001661A4" w:rsidRPr="00A01915" w:rsidRDefault="001661A4" w:rsidP="00104151">
      <w:pPr>
        <w:pStyle w:val="Default"/>
        <w:rPr>
          <w:rFonts w:ascii="Arial" w:hAnsi="Arial" w:cs="Arial"/>
        </w:rPr>
      </w:pPr>
    </w:p>
    <w:p w14:paraId="0AE62479" w14:textId="7F092E85" w:rsidR="00FC3DA7" w:rsidRPr="00A01915" w:rsidRDefault="00672C8E" w:rsidP="00FC3DA7">
      <w:pPr>
        <w:pStyle w:val="Default"/>
        <w:numPr>
          <w:ilvl w:val="0"/>
          <w:numId w:val="29"/>
        </w:numPr>
        <w:rPr>
          <w:rFonts w:ascii="Arial" w:hAnsi="Arial" w:cs="Arial"/>
        </w:rPr>
      </w:pPr>
      <w:r>
        <w:rPr>
          <w:rFonts w:ascii="Arial" w:hAnsi="Arial" w:cs="Arial"/>
        </w:rPr>
        <w:t>“</w:t>
      </w:r>
      <w:r w:rsidR="00072B7A">
        <w:rPr>
          <w:rFonts w:ascii="Arial" w:hAnsi="Arial" w:cs="Arial"/>
        </w:rPr>
        <w:t>Reset</w:t>
      </w:r>
      <w:r>
        <w:rPr>
          <w:rFonts w:ascii="Arial" w:hAnsi="Arial" w:cs="Arial"/>
        </w:rPr>
        <w:t>”</w:t>
      </w:r>
      <w:r w:rsidR="00072B7A">
        <w:rPr>
          <w:rFonts w:ascii="Arial" w:hAnsi="Arial" w:cs="Arial"/>
        </w:rPr>
        <w:t xml:space="preserve"> and then take a total of</w:t>
      </w:r>
      <w:r w:rsidR="00FC3DA7" w:rsidRPr="00A01915">
        <w:rPr>
          <w:rFonts w:ascii="Arial" w:hAnsi="Arial" w:cs="Arial"/>
        </w:rPr>
        <w:t xml:space="preserve"> 100 confidence intervals</w:t>
      </w:r>
      <w:r w:rsidR="00072B7A">
        <w:rPr>
          <w:rFonts w:ascii="Arial" w:hAnsi="Arial" w:cs="Arial"/>
        </w:rPr>
        <w:t xml:space="preserve"> (sample 25 four times).</w:t>
      </w:r>
      <w:r w:rsidR="00FC3DA7" w:rsidRPr="00A01915">
        <w:rPr>
          <w:rFonts w:ascii="Arial" w:hAnsi="Arial" w:cs="Arial"/>
        </w:rPr>
        <w:t xml:space="preserve"> How many out</w:t>
      </w:r>
      <w:r w:rsidR="00072B7A">
        <w:rPr>
          <w:rFonts w:ascii="Arial" w:hAnsi="Arial" w:cs="Arial"/>
        </w:rPr>
        <w:t xml:space="preserve"> of 100 captured the true </w:t>
      </w:r>
      <w:r w:rsidR="00F2755C">
        <w:rPr>
          <w:rFonts w:ascii="Arial" w:hAnsi="Arial" w:cs="Arial"/>
        </w:rPr>
        <w:t>proportion</w:t>
      </w:r>
      <w:r w:rsidR="00072B7A">
        <w:rPr>
          <w:rFonts w:ascii="Arial" w:hAnsi="Arial" w:cs="Arial"/>
        </w:rPr>
        <w:t>?</w:t>
      </w:r>
      <w:r w:rsidR="00FC3DA7" w:rsidRPr="00A01915">
        <w:rPr>
          <w:rFonts w:ascii="Arial" w:hAnsi="Arial" w:cs="Arial"/>
        </w:rPr>
        <w:t xml:space="preserve"> Is this surprising?</w:t>
      </w:r>
      <w:r w:rsidR="00072B7A">
        <w:rPr>
          <w:rFonts w:ascii="Arial" w:hAnsi="Arial" w:cs="Arial"/>
        </w:rPr>
        <w:t xml:space="preserve"> Why?</w:t>
      </w:r>
    </w:p>
    <w:p w14:paraId="3A11DD98" w14:textId="2E6A38EF" w:rsidR="00FC3DA7" w:rsidRPr="00A01915" w:rsidRDefault="00FC3DA7" w:rsidP="00FC3DA7">
      <w:pPr>
        <w:pStyle w:val="Default"/>
        <w:rPr>
          <w:rFonts w:ascii="Arial" w:hAnsi="Arial" w:cs="Arial"/>
        </w:rPr>
      </w:pPr>
    </w:p>
    <w:p w14:paraId="6C976D4D" w14:textId="1C024CD2" w:rsidR="00A01915" w:rsidRPr="00A01915" w:rsidRDefault="00A01915" w:rsidP="00FC3DA7">
      <w:pPr>
        <w:pStyle w:val="Default"/>
        <w:rPr>
          <w:rFonts w:ascii="Arial" w:hAnsi="Arial" w:cs="Arial"/>
        </w:rPr>
      </w:pPr>
    </w:p>
    <w:p w14:paraId="084902BC" w14:textId="30504605" w:rsidR="00A01915" w:rsidRPr="00A01915" w:rsidRDefault="00572976" w:rsidP="00A01915">
      <w:pPr>
        <w:pStyle w:val="Default"/>
        <w:numPr>
          <w:ilvl w:val="0"/>
          <w:numId w:val="29"/>
        </w:numPr>
        <w:rPr>
          <w:rFonts w:ascii="Arial" w:hAnsi="Arial" w:cs="Arial"/>
        </w:rPr>
      </w:pPr>
      <w:r>
        <w:rPr>
          <w:rFonts w:ascii="Arial" w:hAnsi="Arial" w:cs="Arial"/>
        </w:rPr>
        <w:t xml:space="preserve">Watch your confidence intervals as you drag the confidence level from 95% to 99% (don’t </w:t>
      </w:r>
      <w:r w:rsidR="00672C8E">
        <w:rPr>
          <w:rFonts w:ascii="Arial" w:hAnsi="Arial" w:cs="Arial"/>
        </w:rPr>
        <w:t>“</w:t>
      </w:r>
      <w:r w:rsidR="00072B7A">
        <w:rPr>
          <w:rFonts w:ascii="Arial" w:hAnsi="Arial" w:cs="Arial"/>
        </w:rPr>
        <w:t>Reset</w:t>
      </w:r>
      <w:r>
        <w:rPr>
          <w:rFonts w:ascii="Arial" w:hAnsi="Arial" w:cs="Arial"/>
        </w:rPr>
        <w:t>).</w:t>
      </w:r>
      <w:r w:rsidR="00A01915" w:rsidRPr="00A01915">
        <w:rPr>
          <w:rFonts w:ascii="Arial" w:hAnsi="Arial" w:cs="Arial"/>
        </w:rPr>
        <w:t xml:space="preserve">  What happens to the interval</w:t>
      </w:r>
      <w:r>
        <w:rPr>
          <w:rFonts w:ascii="Arial" w:hAnsi="Arial" w:cs="Arial"/>
        </w:rPr>
        <w:t>s</w:t>
      </w:r>
      <w:r w:rsidR="00A01915" w:rsidRPr="00A01915">
        <w:rPr>
          <w:rFonts w:ascii="Arial" w:hAnsi="Arial" w:cs="Arial"/>
        </w:rPr>
        <w:t xml:space="preserve"> when the confidence level is </w:t>
      </w:r>
      <w:r>
        <w:rPr>
          <w:rFonts w:ascii="Arial" w:hAnsi="Arial" w:cs="Arial"/>
        </w:rPr>
        <w:t>increased</w:t>
      </w:r>
      <w:r w:rsidR="00A01915" w:rsidRPr="00A01915">
        <w:rPr>
          <w:rFonts w:ascii="Arial" w:hAnsi="Arial" w:cs="Arial"/>
        </w:rPr>
        <w:t>?</w:t>
      </w:r>
      <w:r>
        <w:rPr>
          <w:rFonts w:ascii="Arial" w:hAnsi="Arial" w:cs="Arial"/>
        </w:rPr>
        <w:t xml:space="preserve"> Why does this make sense?</w:t>
      </w:r>
    </w:p>
    <w:p w14:paraId="05A63F9E" w14:textId="77777777" w:rsidR="00572976" w:rsidRPr="00A01915" w:rsidRDefault="00572976" w:rsidP="00A01915">
      <w:pPr>
        <w:pStyle w:val="Default"/>
        <w:rPr>
          <w:rFonts w:ascii="Arial" w:hAnsi="Arial" w:cs="Arial"/>
        </w:rPr>
      </w:pPr>
    </w:p>
    <w:p w14:paraId="55E33AE2" w14:textId="77777777" w:rsidR="00A01915" w:rsidRPr="00A01915" w:rsidRDefault="00A01915" w:rsidP="00A01915">
      <w:pPr>
        <w:pStyle w:val="Default"/>
        <w:rPr>
          <w:rFonts w:ascii="Arial" w:hAnsi="Arial" w:cs="Arial"/>
        </w:rPr>
      </w:pPr>
    </w:p>
    <w:p w14:paraId="0956C992" w14:textId="587523EA" w:rsidR="00A01915" w:rsidRPr="00A01915" w:rsidRDefault="00572976" w:rsidP="00A01915">
      <w:pPr>
        <w:pStyle w:val="Default"/>
        <w:numPr>
          <w:ilvl w:val="0"/>
          <w:numId w:val="29"/>
        </w:numPr>
        <w:rPr>
          <w:rFonts w:ascii="Arial" w:hAnsi="Arial" w:cs="Arial"/>
        </w:rPr>
      </w:pPr>
      <w:r>
        <w:rPr>
          <w:rFonts w:ascii="Arial" w:hAnsi="Arial" w:cs="Arial"/>
        </w:rPr>
        <w:t>“Reset”, then s</w:t>
      </w:r>
      <w:r w:rsidR="00A01915" w:rsidRPr="00A01915">
        <w:rPr>
          <w:rFonts w:ascii="Arial" w:hAnsi="Arial" w:cs="Arial"/>
        </w:rPr>
        <w:t xml:space="preserve">ample 100 times at an 80% confidence interval. </w:t>
      </w:r>
      <w:r w:rsidR="001661A4">
        <w:rPr>
          <w:rFonts w:ascii="Arial" w:hAnsi="Arial" w:cs="Arial"/>
        </w:rPr>
        <w:t>What percent</w:t>
      </w:r>
      <w:r>
        <w:rPr>
          <w:rFonts w:ascii="Arial" w:hAnsi="Arial" w:cs="Arial"/>
        </w:rPr>
        <w:t xml:space="preserve"> of the intervals capture</w:t>
      </w:r>
      <w:r w:rsidR="00A01915" w:rsidRPr="00A01915">
        <w:rPr>
          <w:rFonts w:ascii="Arial" w:hAnsi="Arial" w:cs="Arial"/>
        </w:rPr>
        <w:t xml:space="preserve"> the true </w:t>
      </w:r>
      <w:r w:rsidR="00F2755C">
        <w:rPr>
          <w:rFonts w:ascii="Arial" w:hAnsi="Arial" w:cs="Arial"/>
        </w:rPr>
        <w:t>proportion</w:t>
      </w:r>
      <w:r w:rsidR="00A01915" w:rsidRPr="00A01915">
        <w:rPr>
          <w:rFonts w:ascii="Arial" w:hAnsi="Arial" w:cs="Arial"/>
        </w:rPr>
        <w:t xml:space="preserve">?  </w:t>
      </w:r>
    </w:p>
    <w:p w14:paraId="617F94DE" w14:textId="4F03A05C" w:rsidR="00A01915" w:rsidRDefault="00A01915" w:rsidP="00A01915">
      <w:pPr>
        <w:pStyle w:val="Default"/>
        <w:rPr>
          <w:rFonts w:ascii="Arial" w:hAnsi="Arial" w:cs="Arial"/>
        </w:rPr>
      </w:pPr>
    </w:p>
    <w:p w14:paraId="592BC848" w14:textId="77777777" w:rsidR="001661A4" w:rsidRPr="00A01915" w:rsidRDefault="001661A4" w:rsidP="00A01915">
      <w:pPr>
        <w:pStyle w:val="Default"/>
        <w:rPr>
          <w:rFonts w:ascii="Arial" w:hAnsi="Arial" w:cs="Arial"/>
        </w:rPr>
      </w:pPr>
    </w:p>
    <w:p w14:paraId="767EF6A4" w14:textId="77777777" w:rsidR="00A01915" w:rsidRDefault="00104151" w:rsidP="00572976">
      <w:pPr>
        <w:pStyle w:val="Default"/>
        <w:ind w:firstLine="360"/>
        <w:rPr>
          <w:rFonts w:ascii="Arial" w:hAnsi="Arial" w:cs="Arial"/>
        </w:rPr>
      </w:pPr>
      <w:r>
        <w:rPr>
          <w:rFonts w:ascii="Arial" w:hAnsi="Arial" w:cs="Arial"/>
        </w:rPr>
        <w:t>Interpret</w:t>
      </w:r>
      <w:r w:rsidR="00072B7A">
        <w:rPr>
          <w:rFonts w:ascii="Arial" w:hAnsi="Arial" w:cs="Arial"/>
        </w:rPr>
        <w:t xml:space="preserve"> the </w:t>
      </w:r>
      <w:r w:rsidR="00072B7A">
        <w:rPr>
          <w:rFonts w:ascii="Arial" w:hAnsi="Arial" w:cs="Arial"/>
          <w:b/>
        </w:rPr>
        <w:t>confidence level</w:t>
      </w:r>
      <w:r>
        <w:rPr>
          <w:rFonts w:ascii="Arial" w:hAnsi="Arial" w:cs="Arial"/>
        </w:rPr>
        <w:t>:</w:t>
      </w:r>
    </w:p>
    <w:p w14:paraId="7FC8E44A" w14:textId="77777777" w:rsidR="002B6482" w:rsidRPr="00A01915" w:rsidRDefault="002B6482" w:rsidP="00FC3DA7">
      <w:pPr>
        <w:pStyle w:val="Default"/>
        <w:rPr>
          <w:rFonts w:ascii="Arial" w:hAnsi="Arial" w:cs="Arial"/>
        </w:rPr>
      </w:pPr>
    </w:p>
    <w:p w14:paraId="58EAEEAE" w14:textId="77777777" w:rsidR="00FC3DA7" w:rsidRDefault="00FC3DA7" w:rsidP="00FC3DA7">
      <w:pPr>
        <w:pStyle w:val="Default"/>
        <w:rPr>
          <w:rFonts w:ascii="Arial" w:hAnsi="Arial" w:cs="Arial"/>
        </w:rPr>
      </w:pPr>
    </w:p>
    <w:p w14:paraId="47D37688" w14:textId="77777777" w:rsidR="00572976" w:rsidRPr="00A01915" w:rsidRDefault="00572976" w:rsidP="00FC3DA7">
      <w:pPr>
        <w:pStyle w:val="Default"/>
        <w:rPr>
          <w:rFonts w:ascii="Arial" w:hAnsi="Arial" w:cs="Arial"/>
        </w:rPr>
      </w:pPr>
    </w:p>
    <w:p w14:paraId="167719C6" w14:textId="07C85B29" w:rsidR="00FC3DA7" w:rsidRPr="00A01915" w:rsidRDefault="00104151" w:rsidP="00104151">
      <w:pPr>
        <w:pStyle w:val="Default"/>
        <w:numPr>
          <w:ilvl w:val="0"/>
          <w:numId w:val="29"/>
        </w:numPr>
        <w:rPr>
          <w:rFonts w:ascii="Arial" w:hAnsi="Arial" w:cs="Arial"/>
        </w:rPr>
      </w:pPr>
      <w:r w:rsidRPr="00A01915">
        <w:rPr>
          <w:rFonts w:ascii="Arial" w:hAnsi="Arial" w:cs="Arial"/>
        </w:rPr>
        <w:t>Now we will see what happens when we adjust the sample si</w:t>
      </w:r>
      <w:r>
        <w:rPr>
          <w:rFonts w:ascii="Arial" w:hAnsi="Arial" w:cs="Arial"/>
        </w:rPr>
        <w:t>ze</w:t>
      </w:r>
      <w:r w:rsidRPr="00A01915">
        <w:rPr>
          <w:rFonts w:ascii="Arial" w:hAnsi="Arial" w:cs="Arial"/>
        </w:rPr>
        <w:t>.</w:t>
      </w:r>
      <w:r>
        <w:rPr>
          <w:rFonts w:ascii="Arial" w:hAnsi="Arial" w:cs="Arial"/>
        </w:rPr>
        <w:t xml:space="preserve"> </w:t>
      </w:r>
      <w:r w:rsidR="00FC3DA7" w:rsidRPr="00A01915">
        <w:rPr>
          <w:rFonts w:ascii="Arial" w:hAnsi="Arial" w:cs="Arial"/>
        </w:rPr>
        <w:t xml:space="preserve">Change </w:t>
      </w:r>
      <w:r w:rsidR="00572976">
        <w:rPr>
          <w:rFonts w:ascii="Arial" w:hAnsi="Arial" w:cs="Arial"/>
        </w:rPr>
        <w:t xml:space="preserve">the sample </w:t>
      </w:r>
      <w:r w:rsidR="006E6C18">
        <w:rPr>
          <w:rFonts w:ascii="Arial" w:hAnsi="Arial" w:cs="Arial"/>
        </w:rPr>
        <w:t>to 20</w:t>
      </w:r>
      <w:r w:rsidR="00FC3DA7" w:rsidRPr="00A01915">
        <w:rPr>
          <w:rFonts w:ascii="Arial" w:hAnsi="Arial" w:cs="Arial"/>
        </w:rPr>
        <w:t xml:space="preserve"> and sample for 1 interval.  </w:t>
      </w:r>
      <w:r w:rsidR="00572976">
        <w:rPr>
          <w:rFonts w:ascii="Arial" w:hAnsi="Arial" w:cs="Arial"/>
        </w:rPr>
        <w:t>Then</w:t>
      </w:r>
      <w:r w:rsidR="00FC3DA7" w:rsidRPr="00A01915">
        <w:rPr>
          <w:rFonts w:ascii="Arial" w:hAnsi="Arial" w:cs="Arial"/>
        </w:rPr>
        <w:t xml:space="preserve"> change </w:t>
      </w:r>
      <w:r w:rsidR="00572976">
        <w:rPr>
          <w:rFonts w:ascii="Arial" w:hAnsi="Arial" w:cs="Arial"/>
        </w:rPr>
        <w:t>it to 250</w:t>
      </w:r>
      <w:r w:rsidR="00FC3DA7" w:rsidRPr="00A01915">
        <w:rPr>
          <w:rFonts w:ascii="Arial" w:hAnsi="Arial" w:cs="Arial"/>
        </w:rPr>
        <w:t xml:space="preserve"> and sample for 1 interval.  What happens to the </w:t>
      </w:r>
      <w:r w:rsidR="00572976">
        <w:rPr>
          <w:rFonts w:ascii="Arial" w:hAnsi="Arial" w:cs="Arial"/>
        </w:rPr>
        <w:t>interval when the sample size is</w:t>
      </w:r>
      <w:r w:rsidR="00FC3DA7" w:rsidRPr="00A01915">
        <w:rPr>
          <w:rFonts w:ascii="Arial" w:hAnsi="Arial" w:cs="Arial"/>
        </w:rPr>
        <w:t xml:space="preserve"> </w:t>
      </w:r>
      <w:r w:rsidR="00572976">
        <w:rPr>
          <w:rFonts w:ascii="Arial" w:hAnsi="Arial" w:cs="Arial"/>
        </w:rPr>
        <w:t>increased</w:t>
      </w:r>
      <w:r w:rsidR="00FC3DA7" w:rsidRPr="00A01915">
        <w:rPr>
          <w:rFonts w:ascii="Arial" w:hAnsi="Arial" w:cs="Arial"/>
        </w:rPr>
        <w:t>?</w:t>
      </w:r>
      <w:r w:rsidR="00572976">
        <w:rPr>
          <w:rFonts w:ascii="Arial" w:hAnsi="Arial" w:cs="Arial"/>
        </w:rPr>
        <w:t xml:space="preserve"> Why?</w:t>
      </w:r>
    </w:p>
    <w:p w14:paraId="722476A7" w14:textId="77777777" w:rsidR="004A73E2" w:rsidRDefault="004A73E2" w:rsidP="002B6482">
      <w:pPr>
        <w:pStyle w:val="Default"/>
        <w:rPr>
          <w:rFonts w:ascii="Arial" w:hAnsi="Arial" w:cs="Arial"/>
        </w:rPr>
      </w:pPr>
    </w:p>
    <w:p w14:paraId="7BE8C792" w14:textId="42CE004C" w:rsidR="004A73E2" w:rsidRPr="003C5BD6" w:rsidRDefault="003B2094" w:rsidP="004A73E2">
      <w:pPr>
        <w:jc w:val="center"/>
        <w:rPr>
          <w:rFonts w:ascii="Arial" w:hAnsi="Arial" w:cs="Arial"/>
          <w:sz w:val="32"/>
          <w:szCs w:val="32"/>
        </w:rPr>
      </w:pPr>
      <w:r>
        <w:rPr>
          <w:rFonts w:ascii="Arial" w:hAnsi="Arial" w:cs="Arial"/>
          <w:sz w:val="32"/>
          <w:szCs w:val="32"/>
        </w:rPr>
        <w:lastRenderedPageBreak/>
        <w:t xml:space="preserve">Interpreting </w:t>
      </w:r>
      <w:r w:rsidR="00D7144D">
        <w:rPr>
          <w:rFonts w:ascii="Arial" w:hAnsi="Arial" w:cs="Arial"/>
          <w:sz w:val="32"/>
          <w:szCs w:val="32"/>
        </w:rPr>
        <w:t xml:space="preserve">the </w:t>
      </w:r>
      <w:r>
        <w:rPr>
          <w:rFonts w:ascii="Arial" w:hAnsi="Arial" w:cs="Arial"/>
          <w:sz w:val="32"/>
          <w:szCs w:val="32"/>
        </w:rPr>
        <w:t>Confidence Level</w:t>
      </w:r>
    </w:p>
    <w:p w14:paraId="2C3D2340" w14:textId="77777777" w:rsidR="004A73E2" w:rsidRDefault="004A73E2" w:rsidP="004A73E2">
      <w:pPr>
        <w:rPr>
          <w:rFonts w:ascii="Arial" w:hAnsi="Arial" w:cs="Arial"/>
        </w:rPr>
      </w:pPr>
      <w:r>
        <w:rPr>
          <w:noProof/>
        </w:rPr>
        <mc:AlternateContent>
          <mc:Choice Requires="wps">
            <w:drawing>
              <wp:anchor distT="0" distB="0" distL="114300" distR="114300" simplePos="0" relativeHeight="251662336" behindDoc="0" locked="0" layoutInCell="1" allowOverlap="1" wp14:anchorId="729E6845" wp14:editId="4FB72D62">
                <wp:simplePos x="0" y="0"/>
                <wp:positionH relativeFrom="margin">
                  <wp:align>right</wp:align>
                </wp:positionH>
                <wp:positionV relativeFrom="paragraph">
                  <wp:posOffset>82550</wp:posOffset>
                </wp:positionV>
                <wp:extent cx="6591300" cy="2072640"/>
                <wp:effectExtent l="0" t="0" r="19050" b="2286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072640"/>
                        </a:xfrm>
                        <a:prstGeom prst="rect">
                          <a:avLst/>
                        </a:prstGeom>
                        <a:solidFill>
                          <a:srgbClr val="FFFFFF"/>
                        </a:solidFill>
                        <a:ln w="9525">
                          <a:solidFill>
                            <a:srgbClr val="000000"/>
                          </a:solidFill>
                          <a:miter lim="800000"/>
                          <a:headEnd/>
                          <a:tailEnd/>
                        </a:ln>
                      </wps:spPr>
                      <wps:txbx>
                        <w:txbxContent>
                          <w:p w14:paraId="4808E487" w14:textId="77777777" w:rsidR="004A73E2" w:rsidRDefault="004A73E2" w:rsidP="004A73E2">
                            <w:pPr>
                              <w:rPr>
                                <w:rFonts w:ascii="Arial" w:hAnsi="Arial" w:cs="Arial"/>
                              </w:rPr>
                            </w:pPr>
                            <w:r>
                              <w:rPr>
                                <w:rFonts w:ascii="Arial" w:hAnsi="Arial" w:cs="Arial"/>
                              </w:rPr>
                              <w:t>Important ideas</w:t>
                            </w:r>
                            <w:r w:rsidRPr="00482592">
                              <w:rPr>
                                <w:rFonts w:ascii="Arial" w:hAnsi="Arial" w:cs="Arial"/>
                              </w:rPr>
                              <w:t>:</w:t>
                            </w:r>
                          </w:p>
                          <w:p w14:paraId="1833D807" w14:textId="77777777" w:rsidR="004A73E2" w:rsidRDefault="004A73E2" w:rsidP="004A73E2">
                            <w:pPr>
                              <w:rPr>
                                <w:rFonts w:ascii="Arial" w:hAnsi="Arial" w:cs="Arial"/>
                              </w:rPr>
                            </w:pPr>
                          </w:p>
                          <w:p w14:paraId="17F334E0" w14:textId="77777777" w:rsidR="004A73E2" w:rsidRDefault="004A73E2" w:rsidP="004A73E2">
                            <w:pPr>
                              <w:rPr>
                                <w:rFonts w:ascii="Arial" w:hAnsi="Arial" w:cs="Arial"/>
                              </w:rPr>
                            </w:pPr>
                          </w:p>
                          <w:p w14:paraId="68402EEB" w14:textId="77777777" w:rsidR="004A73E2" w:rsidRDefault="004A73E2" w:rsidP="004A73E2">
                            <w:pPr>
                              <w:rPr>
                                <w:rFonts w:ascii="Arial" w:hAnsi="Arial" w:cs="Arial"/>
                              </w:rPr>
                            </w:pPr>
                          </w:p>
                          <w:p w14:paraId="0154DA65" w14:textId="77777777" w:rsidR="004A73E2" w:rsidRDefault="004A73E2" w:rsidP="004A73E2">
                            <w:pPr>
                              <w:rPr>
                                <w:rFonts w:ascii="Arial" w:hAnsi="Arial" w:cs="Arial"/>
                              </w:rPr>
                            </w:pPr>
                          </w:p>
                          <w:p w14:paraId="2F4B132F" w14:textId="77777777" w:rsidR="004A73E2" w:rsidRDefault="004A73E2" w:rsidP="004A73E2">
                            <w:pPr>
                              <w:rPr>
                                <w:rFonts w:ascii="Arial" w:hAnsi="Arial" w:cs="Arial"/>
                              </w:rPr>
                            </w:pPr>
                          </w:p>
                          <w:p w14:paraId="6E2BB848" w14:textId="77777777" w:rsidR="004A73E2" w:rsidRDefault="004A73E2" w:rsidP="004A73E2">
                            <w:pPr>
                              <w:rPr>
                                <w:rFonts w:ascii="Arial" w:hAnsi="Arial" w:cs="Arial"/>
                              </w:rPr>
                            </w:pPr>
                          </w:p>
                          <w:p w14:paraId="1E498F11" w14:textId="77777777" w:rsidR="004A73E2" w:rsidRPr="00482592" w:rsidRDefault="004A73E2" w:rsidP="004A73E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E6845" id="Text Box 10" o:spid="_x0000_s1027" type="#_x0000_t202" style="position:absolute;margin-left:467.8pt;margin-top:6.5pt;width:519pt;height:163.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">
                <v:textbox>
                  <w:txbxContent>
                    <w:p w14:paraId="4808E487" w14:textId="77777777" w:rsidR="004A73E2" w:rsidRDefault="004A73E2" w:rsidP="004A73E2">
                      <w:pPr>
                        <w:rPr>
                          <w:rFonts w:ascii="Arial" w:hAnsi="Arial" w:cs="Arial"/>
                        </w:rPr>
                      </w:pPr>
                      <w:r>
                        <w:rPr>
                          <w:rFonts w:ascii="Arial" w:hAnsi="Arial" w:cs="Arial"/>
                        </w:rPr>
                        <w:t>Important ideas</w:t>
                      </w:r>
                      <w:r w:rsidRPr="00482592">
                        <w:rPr>
                          <w:rFonts w:ascii="Arial" w:hAnsi="Arial" w:cs="Arial"/>
                        </w:rPr>
                        <w:t>:</w:t>
                      </w:r>
                    </w:p>
                    <w:p w14:paraId="1833D807" w14:textId="77777777" w:rsidR="004A73E2" w:rsidRDefault="004A73E2" w:rsidP="004A73E2">
                      <w:pPr>
                        <w:rPr>
                          <w:rFonts w:ascii="Arial" w:hAnsi="Arial" w:cs="Arial"/>
                        </w:rPr>
                      </w:pPr>
                    </w:p>
                    <w:p w14:paraId="17F334E0" w14:textId="77777777" w:rsidR="004A73E2" w:rsidRDefault="004A73E2" w:rsidP="004A73E2">
                      <w:pPr>
                        <w:rPr>
                          <w:rFonts w:ascii="Arial" w:hAnsi="Arial" w:cs="Arial"/>
                        </w:rPr>
                      </w:pPr>
                    </w:p>
                    <w:p w14:paraId="68402EEB" w14:textId="77777777" w:rsidR="004A73E2" w:rsidRDefault="004A73E2" w:rsidP="004A73E2">
                      <w:pPr>
                        <w:rPr>
                          <w:rFonts w:ascii="Arial" w:hAnsi="Arial" w:cs="Arial"/>
                        </w:rPr>
                      </w:pPr>
                    </w:p>
                    <w:p w14:paraId="0154DA65" w14:textId="77777777" w:rsidR="004A73E2" w:rsidRDefault="004A73E2" w:rsidP="004A73E2">
                      <w:pPr>
                        <w:rPr>
                          <w:rFonts w:ascii="Arial" w:hAnsi="Arial" w:cs="Arial"/>
                        </w:rPr>
                      </w:pPr>
                    </w:p>
                    <w:p w14:paraId="2F4B132F" w14:textId="77777777" w:rsidR="004A73E2" w:rsidRDefault="004A73E2" w:rsidP="004A73E2">
                      <w:pPr>
                        <w:rPr>
                          <w:rFonts w:ascii="Arial" w:hAnsi="Arial" w:cs="Arial"/>
                        </w:rPr>
                      </w:pPr>
                    </w:p>
                    <w:p w14:paraId="6E2BB848" w14:textId="77777777" w:rsidR="004A73E2" w:rsidRDefault="004A73E2" w:rsidP="004A73E2">
                      <w:pPr>
                        <w:rPr>
                          <w:rFonts w:ascii="Arial" w:hAnsi="Arial" w:cs="Arial"/>
                        </w:rPr>
                      </w:pPr>
                    </w:p>
                    <w:p w14:paraId="1E498F11" w14:textId="77777777" w:rsidR="004A73E2" w:rsidRPr="00482592" w:rsidRDefault="004A73E2" w:rsidP="004A73E2">
                      <w:pPr>
                        <w:rPr>
                          <w:rFonts w:ascii="Arial" w:hAnsi="Arial" w:cs="Arial"/>
                        </w:rPr>
                      </w:pPr>
                    </w:p>
                  </w:txbxContent>
                </v:textbox>
                <w10:wrap anchorx="margin"/>
              </v:shape>
            </w:pict>
          </mc:Fallback>
        </mc:AlternateContent>
      </w:r>
    </w:p>
    <w:p w14:paraId="407E27CA" w14:textId="77777777" w:rsidR="004A73E2" w:rsidRDefault="004A73E2" w:rsidP="004A73E2">
      <w:pPr>
        <w:rPr>
          <w:rFonts w:ascii="Arial" w:hAnsi="Arial" w:cs="Arial"/>
        </w:rPr>
      </w:pPr>
    </w:p>
    <w:p w14:paraId="42C94C8B" w14:textId="77777777" w:rsidR="004A73E2" w:rsidRDefault="004A73E2" w:rsidP="004A73E2">
      <w:pPr>
        <w:rPr>
          <w:rFonts w:ascii="Arial" w:hAnsi="Arial" w:cs="Arial"/>
        </w:rPr>
      </w:pPr>
    </w:p>
    <w:p w14:paraId="3F8A5A5F" w14:textId="77777777" w:rsidR="004A73E2" w:rsidRDefault="004A73E2" w:rsidP="004A73E2">
      <w:pPr>
        <w:rPr>
          <w:rFonts w:ascii="Arial" w:hAnsi="Arial" w:cs="Arial"/>
        </w:rPr>
      </w:pPr>
    </w:p>
    <w:p w14:paraId="39B9BB3D" w14:textId="77777777" w:rsidR="004A73E2" w:rsidRDefault="004A73E2" w:rsidP="004A73E2">
      <w:pPr>
        <w:rPr>
          <w:rFonts w:ascii="Arial" w:hAnsi="Arial" w:cs="Arial"/>
        </w:rPr>
      </w:pPr>
    </w:p>
    <w:p w14:paraId="2550ED00" w14:textId="77777777" w:rsidR="004A73E2" w:rsidRDefault="004A73E2" w:rsidP="004A73E2">
      <w:pPr>
        <w:rPr>
          <w:rFonts w:ascii="Arial" w:hAnsi="Arial" w:cs="Arial"/>
        </w:rPr>
      </w:pPr>
    </w:p>
    <w:p w14:paraId="2CA0EAAC" w14:textId="77777777" w:rsidR="004A73E2" w:rsidRDefault="004A73E2" w:rsidP="004A73E2">
      <w:pPr>
        <w:rPr>
          <w:rFonts w:ascii="Arial" w:hAnsi="Arial" w:cs="Arial"/>
          <w:b/>
        </w:rPr>
      </w:pPr>
    </w:p>
    <w:p w14:paraId="3457A1E0" w14:textId="77777777" w:rsidR="004A73E2" w:rsidRDefault="004A73E2" w:rsidP="004A73E2">
      <w:pPr>
        <w:widowControl w:val="0"/>
        <w:autoSpaceDE w:val="0"/>
        <w:autoSpaceDN w:val="0"/>
        <w:adjustRightInd w:val="0"/>
        <w:spacing w:after="240"/>
        <w:rPr>
          <w:rFonts w:ascii="Arial" w:hAnsi="Arial" w:cs="Arial"/>
          <w:b/>
          <w:bCs/>
        </w:rPr>
      </w:pPr>
    </w:p>
    <w:p w14:paraId="20E9DC9A" w14:textId="77777777" w:rsidR="004A73E2" w:rsidRDefault="004A73E2" w:rsidP="004A73E2">
      <w:pPr>
        <w:widowControl w:val="0"/>
        <w:autoSpaceDE w:val="0"/>
        <w:autoSpaceDN w:val="0"/>
        <w:adjustRightInd w:val="0"/>
        <w:spacing w:after="240"/>
        <w:jc w:val="center"/>
        <w:rPr>
          <w:rFonts w:ascii="Arial" w:hAnsi="Arial" w:cs="Arial"/>
          <w:bCs/>
          <w:sz w:val="36"/>
          <w:szCs w:val="36"/>
        </w:rPr>
      </w:pPr>
    </w:p>
    <w:p w14:paraId="46C0CBB3" w14:textId="77777777" w:rsidR="004A73E2" w:rsidRDefault="004A73E2" w:rsidP="004A73E2">
      <w:pPr>
        <w:widowControl w:val="0"/>
        <w:autoSpaceDE w:val="0"/>
        <w:autoSpaceDN w:val="0"/>
        <w:adjustRightInd w:val="0"/>
        <w:spacing w:after="240"/>
        <w:jc w:val="center"/>
        <w:rPr>
          <w:rFonts w:ascii="Arial" w:hAnsi="Arial" w:cs="Arial"/>
          <w:bCs/>
          <w:sz w:val="36"/>
          <w:szCs w:val="36"/>
        </w:rPr>
      </w:pPr>
    </w:p>
    <w:p w14:paraId="6D535E01" w14:textId="77777777" w:rsidR="004A73E2" w:rsidRPr="004A73E2" w:rsidRDefault="004A73E2" w:rsidP="00D7144D">
      <w:pPr>
        <w:widowControl w:val="0"/>
        <w:autoSpaceDE w:val="0"/>
        <w:autoSpaceDN w:val="0"/>
        <w:adjustRightInd w:val="0"/>
        <w:jc w:val="center"/>
        <w:rPr>
          <w:rFonts w:ascii="Arial" w:hAnsi="Arial" w:cs="Arial"/>
          <w:bCs/>
          <w:sz w:val="36"/>
          <w:szCs w:val="36"/>
        </w:rPr>
      </w:pPr>
      <w:r w:rsidRPr="003B1B17">
        <w:rPr>
          <w:rFonts w:ascii="Arial" w:hAnsi="Arial" w:cs="Arial"/>
          <w:bCs/>
          <w:sz w:val="36"/>
          <w:szCs w:val="36"/>
        </w:rPr>
        <w:t>Check Your Understanding</w:t>
      </w:r>
    </w:p>
    <w:p w14:paraId="324A2D3F" w14:textId="5BDE0612" w:rsidR="004A73E2" w:rsidRPr="004A73E2" w:rsidRDefault="00CF6DA7" w:rsidP="00D7144D">
      <w:pPr>
        <w:autoSpaceDE w:val="0"/>
        <w:autoSpaceDN w:val="0"/>
        <w:adjustRightInd w:val="0"/>
        <w:ind w:left="-540" w:right="-180"/>
        <w:rPr>
          <w:rFonts w:ascii="Arial" w:hAnsi="Arial" w:cs="Arial"/>
        </w:rPr>
      </w:pPr>
      <w:r>
        <w:rPr>
          <w:rFonts w:ascii="Arial" w:hAnsi="Arial" w:cs="Arial"/>
        </w:rPr>
        <w:t>The gym teacher of a large high school wants to estimate the mean number of pushups students</w:t>
      </w:r>
      <w:r w:rsidR="00AF2ABB">
        <w:rPr>
          <w:rFonts w:ascii="Arial" w:hAnsi="Arial" w:cs="Arial"/>
        </w:rPr>
        <w:t xml:space="preserve"> at this school </w:t>
      </w:r>
      <w:r>
        <w:rPr>
          <w:rFonts w:ascii="Arial" w:hAnsi="Arial" w:cs="Arial"/>
        </w:rPr>
        <w:t xml:space="preserve">can do in one minute. </w:t>
      </w:r>
      <w:r w:rsidR="00AF2ABB">
        <w:rPr>
          <w:rFonts w:ascii="Arial" w:hAnsi="Arial" w:cs="Arial"/>
        </w:rPr>
        <w:t>H</w:t>
      </w:r>
      <w:r>
        <w:rPr>
          <w:rFonts w:ascii="Arial" w:hAnsi="Arial" w:cs="Arial"/>
        </w:rPr>
        <w:t xml:space="preserve">e selects a random sample of </w:t>
      </w:r>
      <w:r w:rsidR="00AF2ABB">
        <w:rPr>
          <w:rFonts w:ascii="Arial" w:hAnsi="Arial" w:cs="Arial"/>
        </w:rPr>
        <w:t xml:space="preserve">30 </w:t>
      </w:r>
      <w:r>
        <w:rPr>
          <w:rFonts w:ascii="Arial" w:hAnsi="Arial" w:cs="Arial"/>
        </w:rPr>
        <w:t>students from those who are there after school for sports practices. He records how many pushups each of the students in the sample can do in one minute. He determines that h</w:t>
      </w:r>
      <w:r w:rsidR="004A73E2" w:rsidRPr="004A73E2">
        <w:rPr>
          <w:rFonts w:ascii="Arial" w:hAnsi="Arial" w:cs="Arial"/>
        </w:rPr>
        <w:t xml:space="preserve">e </w:t>
      </w:r>
      <w:r>
        <w:rPr>
          <w:rFonts w:ascii="Arial" w:hAnsi="Arial" w:cs="Arial"/>
        </w:rPr>
        <w:t>i</w:t>
      </w:r>
      <w:r w:rsidR="004A73E2" w:rsidRPr="004A73E2">
        <w:rPr>
          <w:rFonts w:ascii="Arial" w:hAnsi="Arial" w:cs="Arial"/>
        </w:rPr>
        <w:t>s</w:t>
      </w:r>
      <w:r w:rsidR="004A73E2">
        <w:rPr>
          <w:rFonts w:ascii="Arial" w:hAnsi="Arial" w:cs="Arial"/>
        </w:rPr>
        <w:t xml:space="preserve"> </w:t>
      </w:r>
      <w:r w:rsidR="004A73E2" w:rsidRPr="004A73E2">
        <w:rPr>
          <w:rFonts w:ascii="Arial" w:hAnsi="Arial" w:cs="Arial"/>
        </w:rPr>
        <w:t xml:space="preserve">90% confident that the interval from </w:t>
      </w:r>
      <w:r>
        <w:rPr>
          <w:rFonts w:ascii="Arial" w:hAnsi="Arial" w:cs="Arial"/>
        </w:rPr>
        <w:t>24.1</w:t>
      </w:r>
      <w:r w:rsidR="004A73E2" w:rsidRPr="004A73E2">
        <w:rPr>
          <w:rFonts w:ascii="Arial" w:hAnsi="Arial" w:cs="Arial"/>
        </w:rPr>
        <w:t xml:space="preserve"> to </w:t>
      </w:r>
      <w:r>
        <w:rPr>
          <w:rFonts w:ascii="Arial" w:hAnsi="Arial" w:cs="Arial"/>
        </w:rPr>
        <w:t>28.5</w:t>
      </w:r>
      <w:r w:rsidR="004A73E2" w:rsidRPr="004A73E2">
        <w:rPr>
          <w:rFonts w:ascii="Arial" w:hAnsi="Arial" w:cs="Arial"/>
        </w:rPr>
        <w:t xml:space="preserve"> captures the</w:t>
      </w:r>
      <w:r w:rsidR="004A73E2">
        <w:rPr>
          <w:rFonts w:ascii="Arial" w:hAnsi="Arial" w:cs="Arial"/>
        </w:rPr>
        <w:t xml:space="preserve"> </w:t>
      </w:r>
      <w:r w:rsidR="004A73E2" w:rsidRPr="004A73E2">
        <w:rPr>
          <w:rFonts w:ascii="Arial" w:hAnsi="Arial" w:cs="Arial"/>
        </w:rPr>
        <w:t xml:space="preserve">mean </w:t>
      </w:r>
      <w:r>
        <w:rPr>
          <w:rFonts w:ascii="Arial" w:hAnsi="Arial" w:cs="Arial"/>
        </w:rPr>
        <w:t>number of pushups that students at this school can do in one minute.</w:t>
      </w:r>
    </w:p>
    <w:p w14:paraId="62B69E7B" w14:textId="77777777" w:rsidR="004A73E2" w:rsidRDefault="004A73E2" w:rsidP="004A73E2">
      <w:pPr>
        <w:autoSpaceDE w:val="0"/>
        <w:autoSpaceDN w:val="0"/>
        <w:adjustRightInd w:val="0"/>
        <w:rPr>
          <w:rFonts w:ascii="Arial" w:hAnsi="Arial" w:cs="Arial"/>
        </w:rPr>
      </w:pPr>
    </w:p>
    <w:p w14:paraId="12EAB14C" w14:textId="6A87F1A3" w:rsidR="004A73E2" w:rsidRDefault="004A73E2" w:rsidP="00D7144D">
      <w:pPr>
        <w:pStyle w:val="ListParagraph"/>
        <w:numPr>
          <w:ilvl w:val="0"/>
          <w:numId w:val="30"/>
        </w:numPr>
        <w:autoSpaceDE w:val="0"/>
        <w:autoSpaceDN w:val="0"/>
        <w:adjustRightInd w:val="0"/>
        <w:ind w:left="-180"/>
        <w:rPr>
          <w:rFonts w:ascii="Arial" w:hAnsi="Arial" w:cs="Arial"/>
        </w:rPr>
      </w:pPr>
      <w:r>
        <w:rPr>
          <w:rFonts w:ascii="Arial" w:hAnsi="Arial" w:cs="Arial"/>
        </w:rPr>
        <w:t>Interpret the confidence level.</w:t>
      </w:r>
    </w:p>
    <w:p w14:paraId="50A07791" w14:textId="0A74AFE6" w:rsidR="004A73E2" w:rsidRDefault="004A73E2" w:rsidP="00D7144D">
      <w:pPr>
        <w:autoSpaceDE w:val="0"/>
        <w:autoSpaceDN w:val="0"/>
        <w:adjustRightInd w:val="0"/>
        <w:ind w:left="-180"/>
        <w:rPr>
          <w:rFonts w:ascii="Arial" w:hAnsi="Arial" w:cs="Arial"/>
        </w:rPr>
      </w:pPr>
    </w:p>
    <w:p w14:paraId="3717D00A" w14:textId="77777777" w:rsidR="004A73E2" w:rsidRDefault="004A73E2" w:rsidP="00D7144D">
      <w:pPr>
        <w:autoSpaceDE w:val="0"/>
        <w:autoSpaceDN w:val="0"/>
        <w:adjustRightInd w:val="0"/>
        <w:ind w:left="-180"/>
        <w:rPr>
          <w:rFonts w:ascii="Arial" w:hAnsi="Arial" w:cs="Arial"/>
        </w:rPr>
      </w:pPr>
    </w:p>
    <w:p w14:paraId="2794EBB9" w14:textId="77777777" w:rsidR="004A73E2" w:rsidRDefault="004A73E2" w:rsidP="00D7144D">
      <w:pPr>
        <w:autoSpaceDE w:val="0"/>
        <w:autoSpaceDN w:val="0"/>
        <w:adjustRightInd w:val="0"/>
        <w:ind w:left="-180"/>
        <w:rPr>
          <w:rFonts w:ascii="Arial" w:hAnsi="Arial" w:cs="Arial"/>
        </w:rPr>
      </w:pPr>
    </w:p>
    <w:p w14:paraId="1723D4C0" w14:textId="77777777" w:rsidR="004A73E2" w:rsidRDefault="004A73E2" w:rsidP="00D7144D">
      <w:pPr>
        <w:autoSpaceDE w:val="0"/>
        <w:autoSpaceDN w:val="0"/>
        <w:adjustRightInd w:val="0"/>
        <w:ind w:left="-180"/>
        <w:rPr>
          <w:rFonts w:ascii="Arial" w:hAnsi="Arial" w:cs="Arial"/>
        </w:rPr>
      </w:pPr>
    </w:p>
    <w:p w14:paraId="54A59A99" w14:textId="77777777" w:rsidR="004A73E2" w:rsidRPr="004A73E2" w:rsidRDefault="004A73E2" w:rsidP="00D7144D">
      <w:pPr>
        <w:autoSpaceDE w:val="0"/>
        <w:autoSpaceDN w:val="0"/>
        <w:adjustRightInd w:val="0"/>
        <w:ind w:left="-180"/>
        <w:rPr>
          <w:rFonts w:ascii="Arial" w:hAnsi="Arial" w:cs="Arial"/>
        </w:rPr>
      </w:pPr>
    </w:p>
    <w:p w14:paraId="7028B90B" w14:textId="438C4280" w:rsidR="004A73E2" w:rsidRPr="004A73E2" w:rsidRDefault="004A73E2" w:rsidP="00D7144D">
      <w:pPr>
        <w:pStyle w:val="ListParagraph"/>
        <w:numPr>
          <w:ilvl w:val="0"/>
          <w:numId w:val="30"/>
        </w:numPr>
        <w:autoSpaceDE w:val="0"/>
        <w:autoSpaceDN w:val="0"/>
        <w:adjustRightInd w:val="0"/>
        <w:ind w:left="-180"/>
        <w:rPr>
          <w:rFonts w:ascii="Arial" w:hAnsi="Arial" w:cs="Arial"/>
        </w:rPr>
      </w:pPr>
      <w:r w:rsidRPr="004A73E2">
        <w:rPr>
          <w:rFonts w:ascii="Arial" w:hAnsi="Arial" w:cs="Arial"/>
        </w:rPr>
        <w:t>Explain what would happen to the length of the interval if the confidence level were increased to 99%.</w:t>
      </w:r>
    </w:p>
    <w:p w14:paraId="654FD68D" w14:textId="7C4DF9D0" w:rsidR="004A73E2" w:rsidRDefault="004A73E2" w:rsidP="00D7144D">
      <w:pPr>
        <w:pStyle w:val="ListParagraph"/>
        <w:autoSpaceDE w:val="0"/>
        <w:autoSpaceDN w:val="0"/>
        <w:adjustRightInd w:val="0"/>
        <w:ind w:left="-180"/>
        <w:rPr>
          <w:rFonts w:ascii="Arial" w:hAnsi="Arial" w:cs="Arial"/>
        </w:rPr>
      </w:pPr>
    </w:p>
    <w:p w14:paraId="42E6CD4B" w14:textId="77777777" w:rsidR="004A73E2" w:rsidRDefault="004A73E2" w:rsidP="00D7144D">
      <w:pPr>
        <w:pStyle w:val="ListParagraph"/>
        <w:autoSpaceDE w:val="0"/>
        <w:autoSpaceDN w:val="0"/>
        <w:adjustRightInd w:val="0"/>
        <w:ind w:left="-180"/>
        <w:rPr>
          <w:rFonts w:ascii="Arial" w:hAnsi="Arial" w:cs="Arial"/>
        </w:rPr>
      </w:pPr>
    </w:p>
    <w:p w14:paraId="2B5E8991" w14:textId="77777777" w:rsidR="004A73E2" w:rsidRDefault="004A73E2" w:rsidP="00D7144D">
      <w:pPr>
        <w:pStyle w:val="ListParagraph"/>
        <w:autoSpaceDE w:val="0"/>
        <w:autoSpaceDN w:val="0"/>
        <w:adjustRightInd w:val="0"/>
        <w:ind w:left="-180"/>
        <w:rPr>
          <w:rFonts w:ascii="Arial" w:hAnsi="Arial" w:cs="Arial"/>
        </w:rPr>
      </w:pPr>
    </w:p>
    <w:p w14:paraId="3AC9FA64" w14:textId="77777777" w:rsidR="004A73E2" w:rsidRDefault="004A73E2" w:rsidP="00D7144D">
      <w:pPr>
        <w:pStyle w:val="ListParagraph"/>
        <w:numPr>
          <w:ilvl w:val="0"/>
          <w:numId w:val="30"/>
        </w:numPr>
        <w:autoSpaceDE w:val="0"/>
        <w:autoSpaceDN w:val="0"/>
        <w:adjustRightInd w:val="0"/>
        <w:ind w:left="-180"/>
        <w:rPr>
          <w:rFonts w:ascii="Arial" w:hAnsi="Arial" w:cs="Arial"/>
        </w:rPr>
      </w:pPr>
      <w:r w:rsidRPr="004A73E2">
        <w:rPr>
          <w:rFonts w:ascii="Arial" w:hAnsi="Arial" w:cs="Arial"/>
        </w:rPr>
        <w:t>How would a 90% confidence interval based on a sample</w:t>
      </w:r>
      <w:r>
        <w:rPr>
          <w:rFonts w:ascii="Arial" w:hAnsi="Arial" w:cs="Arial"/>
        </w:rPr>
        <w:t xml:space="preserve"> </w:t>
      </w:r>
      <w:r w:rsidRPr="004A73E2">
        <w:rPr>
          <w:rFonts w:ascii="Arial" w:hAnsi="Arial" w:cs="Arial"/>
        </w:rPr>
        <w:t>of size 200 compare to the original 90% interval?</w:t>
      </w:r>
    </w:p>
    <w:p w14:paraId="7197998E" w14:textId="5675AD94" w:rsidR="004A73E2" w:rsidRDefault="004A73E2" w:rsidP="00D7144D">
      <w:pPr>
        <w:pStyle w:val="ListParagraph"/>
        <w:autoSpaceDE w:val="0"/>
        <w:autoSpaceDN w:val="0"/>
        <w:adjustRightInd w:val="0"/>
        <w:ind w:left="-180"/>
        <w:rPr>
          <w:rFonts w:ascii="Arial" w:hAnsi="Arial" w:cs="Arial"/>
        </w:rPr>
      </w:pPr>
    </w:p>
    <w:p w14:paraId="5FEAC483" w14:textId="0672EB98" w:rsidR="004A73E2" w:rsidRDefault="004A73E2" w:rsidP="00D7144D">
      <w:pPr>
        <w:pStyle w:val="ListParagraph"/>
        <w:autoSpaceDE w:val="0"/>
        <w:autoSpaceDN w:val="0"/>
        <w:adjustRightInd w:val="0"/>
        <w:ind w:left="-180"/>
        <w:rPr>
          <w:rFonts w:ascii="Arial" w:hAnsi="Arial" w:cs="Arial"/>
        </w:rPr>
      </w:pPr>
    </w:p>
    <w:p w14:paraId="4C81AD08" w14:textId="77777777" w:rsidR="004A73E2" w:rsidRDefault="004A73E2" w:rsidP="00D7144D">
      <w:pPr>
        <w:pStyle w:val="ListParagraph"/>
        <w:autoSpaceDE w:val="0"/>
        <w:autoSpaceDN w:val="0"/>
        <w:adjustRightInd w:val="0"/>
        <w:ind w:left="-180"/>
        <w:rPr>
          <w:rFonts w:ascii="Arial" w:hAnsi="Arial" w:cs="Arial"/>
        </w:rPr>
      </w:pPr>
    </w:p>
    <w:p w14:paraId="25D7E4C6" w14:textId="77777777" w:rsidR="004A73E2" w:rsidRDefault="004A73E2" w:rsidP="00D7144D">
      <w:pPr>
        <w:pStyle w:val="ListParagraph"/>
        <w:autoSpaceDE w:val="0"/>
        <w:autoSpaceDN w:val="0"/>
        <w:adjustRightInd w:val="0"/>
        <w:ind w:left="-180"/>
        <w:rPr>
          <w:rFonts w:ascii="Arial" w:hAnsi="Arial" w:cs="Arial"/>
        </w:rPr>
      </w:pPr>
    </w:p>
    <w:p w14:paraId="667043BD" w14:textId="77777777" w:rsidR="004A73E2" w:rsidRDefault="004A73E2" w:rsidP="00D7144D">
      <w:pPr>
        <w:pStyle w:val="ListParagraph"/>
        <w:autoSpaceDE w:val="0"/>
        <w:autoSpaceDN w:val="0"/>
        <w:adjustRightInd w:val="0"/>
        <w:ind w:left="-180"/>
        <w:rPr>
          <w:rFonts w:ascii="Arial" w:hAnsi="Arial" w:cs="Arial"/>
        </w:rPr>
      </w:pPr>
    </w:p>
    <w:p w14:paraId="7BE39242" w14:textId="7B90DAE8" w:rsidR="004A73E2" w:rsidRPr="004A73E2" w:rsidRDefault="004A73E2" w:rsidP="00D7144D">
      <w:pPr>
        <w:pStyle w:val="ListParagraph"/>
        <w:numPr>
          <w:ilvl w:val="0"/>
          <w:numId w:val="30"/>
        </w:numPr>
        <w:autoSpaceDE w:val="0"/>
        <w:autoSpaceDN w:val="0"/>
        <w:adjustRightInd w:val="0"/>
        <w:ind w:left="-180"/>
        <w:rPr>
          <w:rFonts w:ascii="Arial" w:hAnsi="Arial" w:cs="Arial"/>
        </w:rPr>
      </w:pPr>
      <w:r w:rsidRPr="004A73E2">
        <w:rPr>
          <w:rFonts w:ascii="Arial" w:hAnsi="Arial" w:cs="Arial"/>
        </w:rPr>
        <w:t xml:space="preserve">Describe one potential source of bias in </w:t>
      </w:r>
      <w:r w:rsidR="00CF6DA7">
        <w:rPr>
          <w:rFonts w:ascii="Arial" w:hAnsi="Arial" w:cs="Arial"/>
        </w:rPr>
        <w:t>this</w:t>
      </w:r>
      <w:r w:rsidRPr="004A73E2">
        <w:rPr>
          <w:rFonts w:ascii="Arial" w:hAnsi="Arial" w:cs="Arial"/>
        </w:rPr>
        <w:t xml:space="preserve"> study that is not accounted for by the margin of error.</w:t>
      </w:r>
    </w:p>
    <w:sectPr w:rsidR="004A73E2" w:rsidRPr="004A73E2" w:rsidSect="00B723AC">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008" w:right="90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83ED4" w14:textId="77777777" w:rsidR="006F330C" w:rsidRDefault="006F330C">
      <w:r>
        <w:separator/>
      </w:r>
    </w:p>
  </w:endnote>
  <w:endnote w:type="continuationSeparator" w:id="0">
    <w:p w14:paraId="439F139D" w14:textId="77777777" w:rsidR="006F330C" w:rsidRDefault="006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9B861" w14:textId="77777777" w:rsidR="008B49E6" w:rsidRDefault="008B4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EA46A" w14:textId="77B58EBB" w:rsidR="008E0F19" w:rsidRDefault="008B49E6">
    <w:pPr>
      <w:pStyle w:val="Footer"/>
    </w:pPr>
    <w:r w:rsidRPr="002C51E8">
      <w:rPr>
        <w:noProof/>
        <w:sz w:val="20"/>
      </w:rPr>
      <w:drawing>
        <wp:anchor distT="0" distB="0" distL="114300" distR="114300" simplePos="0" relativeHeight="251659264" behindDoc="1" locked="0" layoutInCell="1" allowOverlap="1" wp14:anchorId="0B319672" wp14:editId="0865464B">
          <wp:simplePos x="0" y="0"/>
          <wp:positionH relativeFrom="column">
            <wp:posOffset>5092700</wp:posOffset>
          </wp:positionH>
          <wp:positionV relativeFrom="paragraph">
            <wp:posOffset>165735</wp:posOffset>
          </wp:positionV>
          <wp:extent cx="1525865" cy="2667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2447" cy="26959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DCB03" w14:textId="77777777" w:rsidR="008B49E6" w:rsidRDefault="008B4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94161" w14:textId="77777777" w:rsidR="006F330C" w:rsidRDefault="006F330C">
      <w:r>
        <w:separator/>
      </w:r>
    </w:p>
  </w:footnote>
  <w:footnote w:type="continuationSeparator" w:id="0">
    <w:p w14:paraId="7AC1B7FE" w14:textId="77777777" w:rsidR="006F330C" w:rsidRDefault="006F3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FF799" w14:textId="77777777" w:rsidR="008B49E6" w:rsidRDefault="008B4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F3C35" w14:textId="77777777" w:rsidR="00AF5748" w:rsidRPr="008F257F" w:rsidRDefault="00AF5748" w:rsidP="001E60A3">
    <w:pPr>
      <w:pStyle w:val="Header"/>
      <w:tabs>
        <w:tab w:val="clear" w:pos="8640"/>
        <w:tab w:val="right" w:pos="6480"/>
      </w:tabs>
      <w:rPr>
        <w:rFonts w:ascii="Arial" w:hAnsi="Arial" w:cs="Arial"/>
        <w:u w:val="single"/>
      </w:rPr>
    </w:pPr>
    <w:r w:rsidRPr="008F257F">
      <w:rPr>
        <w:rFonts w:ascii="Arial" w:hAnsi="Arial" w:cs="Arial"/>
      </w:rPr>
      <w:t xml:space="preserve">Name: </w:t>
    </w:r>
    <w:r w:rsidRPr="008F257F">
      <w:rPr>
        <w:rFonts w:ascii="Arial" w:hAnsi="Arial" w:cs="Arial"/>
        <w:u w:val="single"/>
      </w:rPr>
      <w:tab/>
    </w:r>
    <w:r w:rsidRPr="008F257F">
      <w:rPr>
        <w:rFonts w:ascii="Arial" w:hAnsi="Arial" w:cs="Arial"/>
        <w:u w:val="single"/>
      </w:rPr>
      <w:tab/>
    </w:r>
    <w:r w:rsidRPr="008F257F">
      <w:rPr>
        <w:rFonts w:ascii="Arial" w:hAnsi="Arial" w:cs="Arial"/>
      </w:rPr>
      <w:t xml:space="preserve"> Hour: </w:t>
    </w:r>
    <w:r w:rsidRPr="008F257F">
      <w:rPr>
        <w:rFonts w:ascii="Arial" w:hAnsi="Arial" w:cs="Arial"/>
        <w:u w:val="single"/>
      </w:rPr>
      <w:tab/>
    </w:r>
    <w:r w:rsidRPr="008F257F">
      <w:rPr>
        <w:rFonts w:ascii="Arial" w:hAnsi="Arial" w:cs="Arial"/>
      </w:rPr>
      <w:t xml:space="preserve"> Date: </w:t>
    </w:r>
    <w:r w:rsidRPr="008F257F">
      <w:rPr>
        <w:rFonts w:ascii="Arial" w:hAnsi="Arial" w:cs="Arial"/>
        <w:u w:val="single"/>
      </w:rPr>
      <w:tab/>
    </w:r>
    <w:r w:rsidRPr="008F257F">
      <w:rPr>
        <w:rFonts w:ascii="Arial" w:hAnsi="Arial" w:cs="Arial"/>
        <w:u w:val="single"/>
      </w:rPr>
      <w:tab/>
    </w:r>
  </w:p>
  <w:p w14:paraId="64958F13" w14:textId="77777777" w:rsidR="00AF5748" w:rsidRDefault="00AF5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1CDDA" w14:textId="77777777" w:rsidR="008B49E6" w:rsidRDefault="008B4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icon175x175" style="width:.7pt;height:.7pt;visibility:visible" o:bullet="t">
        <v:imagedata r:id="rId1" o:title=""/>
      </v:shape>
    </w:pict>
  </w:numPicBullet>
  <w:abstractNum w:abstractNumId="0" w15:restartNumberingAfterBreak="0">
    <w:nsid w:val="044C79BE"/>
    <w:multiLevelType w:val="hybridMultilevel"/>
    <w:tmpl w:val="6E6A4A40"/>
    <w:lvl w:ilvl="0" w:tplc="9244B4D2">
      <w:start w:val="7"/>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099E208B"/>
    <w:multiLevelType w:val="hybridMultilevel"/>
    <w:tmpl w:val="AA32EA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7227CE"/>
    <w:multiLevelType w:val="hybridMultilevel"/>
    <w:tmpl w:val="84A6403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A45092"/>
    <w:multiLevelType w:val="multilevel"/>
    <w:tmpl w:val="A3CE84AC"/>
    <w:lvl w:ilvl="0">
      <w:start w:val="1"/>
      <w:numFmt w:val="decimal"/>
      <w:lvlText w:val="%1."/>
      <w:lvlJc w:val="left"/>
      <w:pPr>
        <w:tabs>
          <w:tab w:val="num" w:pos="720"/>
        </w:tabs>
        <w:ind w:left="720" w:hanging="360"/>
      </w:pPr>
      <w:rPr>
        <w:rFonts w:cs="Times New Roman" w:hint="default"/>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1F0397E"/>
    <w:multiLevelType w:val="hybridMultilevel"/>
    <w:tmpl w:val="1D7C9A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C61578"/>
    <w:multiLevelType w:val="hybridMultilevel"/>
    <w:tmpl w:val="1F369A4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B2F6145"/>
    <w:multiLevelType w:val="hybridMultilevel"/>
    <w:tmpl w:val="114CF1BA"/>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6A5118"/>
    <w:multiLevelType w:val="hybridMultilevel"/>
    <w:tmpl w:val="4822C8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7B65E2"/>
    <w:multiLevelType w:val="hybridMultilevel"/>
    <w:tmpl w:val="8320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91897"/>
    <w:multiLevelType w:val="hybridMultilevel"/>
    <w:tmpl w:val="01CC5BC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8105F0"/>
    <w:multiLevelType w:val="hybridMultilevel"/>
    <w:tmpl w:val="442E291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FC6D85"/>
    <w:multiLevelType w:val="hybridMultilevel"/>
    <w:tmpl w:val="737867E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AAA3C4B"/>
    <w:multiLevelType w:val="hybridMultilevel"/>
    <w:tmpl w:val="63FC0F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99604B"/>
    <w:multiLevelType w:val="hybridMultilevel"/>
    <w:tmpl w:val="D006FF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CC44BC"/>
    <w:multiLevelType w:val="hybridMultilevel"/>
    <w:tmpl w:val="406CCB64"/>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16675E3"/>
    <w:multiLevelType w:val="multilevel"/>
    <w:tmpl w:val="114CF1BA"/>
    <w:lvl w:ilvl="0">
      <w:start w:val="3"/>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3F060A0"/>
    <w:multiLevelType w:val="hybridMultilevel"/>
    <w:tmpl w:val="C73AA0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526187"/>
    <w:multiLevelType w:val="hybridMultilevel"/>
    <w:tmpl w:val="E8D85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27624"/>
    <w:multiLevelType w:val="hybridMultilevel"/>
    <w:tmpl w:val="595A34F6"/>
    <w:lvl w:ilvl="0" w:tplc="0409000F">
      <w:start w:val="1"/>
      <w:numFmt w:val="decimal"/>
      <w:lvlText w:val="%1."/>
      <w:lvlJc w:val="left"/>
      <w:pPr>
        <w:tabs>
          <w:tab w:val="num" w:pos="720"/>
        </w:tabs>
        <w:ind w:left="720" w:hanging="360"/>
      </w:pPr>
      <w:rPr>
        <w:rFonts w:cs="Times New Roman" w:hint="default"/>
      </w:rPr>
    </w:lvl>
    <w:lvl w:ilvl="1" w:tplc="4FBA18CE">
      <w:start w:val="2"/>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A22EE4"/>
    <w:multiLevelType w:val="hybridMultilevel"/>
    <w:tmpl w:val="6B52A87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0444965"/>
    <w:multiLevelType w:val="hybridMultilevel"/>
    <w:tmpl w:val="B8367B9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4A8520A"/>
    <w:multiLevelType w:val="hybridMultilevel"/>
    <w:tmpl w:val="159EC6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84C7D68"/>
    <w:multiLevelType w:val="hybridMultilevel"/>
    <w:tmpl w:val="D89ECB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8FC67A5"/>
    <w:multiLevelType w:val="hybridMultilevel"/>
    <w:tmpl w:val="EA2AFFA2"/>
    <w:lvl w:ilvl="0" w:tplc="8E68D2B8">
      <w:start w:val="1"/>
      <w:numFmt w:val="bullet"/>
      <w:lvlText w:val=""/>
      <w:lvlPicBulletId w:val="0"/>
      <w:lvlJc w:val="left"/>
      <w:pPr>
        <w:tabs>
          <w:tab w:val="num" w:pos="720"/>
        </w:tabs>
        <w:ind w:left="720" w:hanging="360"/>
      </w:pPr>
      <w:rPr>
        <w:rFonts w:ascii="Symbol" w:hAnsi="Symbol" w:hint="default"/>
      </w:rPr>
    </w:lvl>
    <w:lvl w:ilvl="1" w:tplc="6F3CBF62" w:tentative="1">
      <w:start w:val="1"/>
      <w:numFmt w:val="bullet"/>
      <w:lvlText w:val=""/>
      <w:lvlJc w:val="left"/>
      <w:pPr>
        <w:tabs>
          <w:tab w:val="num" w:pos="1440"/>
        </w:tabs>
        <w:ind w:left="1440" w:hanging="360"/>
      </w:pPr>
      <w:rPr>
        <w:rFonts w:ascii="Symbol" w:hAnsi="Symbol" w:hint="default"/>
      </w:rPr>
    </w:lvl>
    <w:lvl w:ilvl="2" w:tplc="BE6A931C" w:tentative="1">
      <w:start w:val="1"/>
      <w:numFmt w:val="bullet"/>
      <w:lvlText w:val=""/>
      <w:lvlJc w:val="left"/>
      <w:pPr>
        <w:tabs>
          <w:tab w:val="num" w:pos="2160"/>
        </w:tabs>
        <w:ind w:left="2160" w:hanging="360"/>
      </w:pPr>
      <w:rPr>
        <w:rFonts w:ascii="Symbol" w:hAnsi="Symbol" w:hint="default"/>
      </w:rPr>
    </w:lvl>
    <w:lvl w:ilvl="3" w:tplc="45D8FE0C" w:tentative="1">
      <w:start w:val="1"/>
      <w:numFmt w:val="bullet"/>
      <w:lvlText w:val=""/>
      <w:lvlJc w:val="left"/>
      <w:pPr>
        <w:tabs>
          <w:tab w:val="num" w:pos="2880"/>
        </w:tabs>
        <w:ind w:left="2880" w:hanging="360"/>
      </w:pPr>
      <w:rPr>
        <w:rFonts w:ascii="Symbol" w:hAnsi="Symbol" w:hint="default"/>
      </w:rPr>
    </w:lvl>
    <w:lvl w:ilvl="4" w:tplc="9A483568" w:tentative="1">
      <w:start w:val="1"/>
      <w:numFmt w:val="bullet"/>
      <w:lvlText w:val=""/>
      <w:lvlJc w:val="left"/>
      <w:pPr>
        <w:tabs>
          <w:tab w:val="num" w:pos="3600"/>
        </w:tabs>
        <w:ind w:left="3600" w:hanging="360"/>
      </w:pPr>
      <w:rPr>
        <w:rFonts w:ascii="Symbol" w:hAnsi="Symbol" w:hint="default"/>
      </w:rPr>
    </w:lvl>
    <w:lvl w:ilvl="5" w:tplc="29F4D454" w:tentative="1">
      <w:start w:val="1"/>
      <w:numFmt w:val="bullet"/>
      <w:lvlText w:val=""/>
      <w:lvlJc w:val="left"/>
      <w:pPr>
        <w:tabs>
          <w:tab w:val="num" w:pos="4320"/>
        </w:tabs>
        <w:ind w:left="4320" w:hanging="360"/>
      </w:pPr>
      <w:rPr>
        <w:rFonts w:ascii="Symbol" w:hAnsi="Symbol" w:hint="default"/>
      </w:rPr>
    </w:lvl>
    <w:lvl w:ilvl="6" w:tplc="3BBACA4C" w:tentative="1">
      <w:start w:val="1"/>
      <w:numFmt w:val="bullet"/>
      <w:lvlText w:val=""/>
      <w:lvlJc w:val="left"/>
      <w:pPr>
        <w:tabs>
          <w:tab w:val="num" w:pos="5040"/>
        </w:tabs>
        <w:ind w:left="5040" w:hanging="360"/>
      </w:pPr>
      <w:rPr>
        <w:rFonts w:ascii="Symbol" w:hAnsi="Symbol" w:hint="default"/>
      </w:rPr>
    </w:lvl>
    <w:lvl w:ilvl="7" w:tplc="70C23E5A" w:tentative="1">
      <w:start w:val="1"/>
      <w:numFmt w:val="bullet"/>
      <w:lvlText w:val=""/>
      <w:lvlJc w:val="left"/>
      <w:pPr>
        <w:tabs>
          <w:tab w:val="num" w:pos="5760"/>
        </w:tabs>
        <w:ind w:left="5760" w:hanging="360"/>
      </w:pPr>
      <w:rPr>
        <w:rFonts w:ascii="Symbol" w:hAnsi="Symbol" w:hint="default"/>
      </w:rPr>
    </w:lvl>
    <w:lvl w:ilvl="8" w:tplc="76A896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DD250F4"/>
    <w:multiLevelType w:val="hybridMultilevel"/>
    <w:tmpl w:val="58181D60"/>
    <w:lvl w:ilvl="0" w:tplc="5EC05D4A">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15:restartNumberingAfterBreak="0">
    <w:nsid w:val="71EA64CD"/>
    <w:multiLevelType w:val="hybridMultilevel"/>
    <w:tmpl w:val="7196F3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42503B7"/>
    <w:multiLevelType w:val="hybridMultilevel"/>
    <w:tmpl w:val="8CFC355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A182C3C"/>
    <w:multiLevelType w:val="hybridMultilevel"/>
    <w:tmpl w:val="7144CA9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D087520"/>
    <w:multiLevelType w:val="hybridMultilevel"/>
    <w:tmpl w:val="17C89CB6"/>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D1A2F07"/>
    <w:multiLevelType w:val="hybridMultilevel"/>
    <w:tmpl w:val="B2AE2934"/>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28"/>
  </w:num>
  <w:num w:numId="3">
    <w:abstractNumId w:val="11"/>
  </w:num>
  <w:num w:numId="4">
    <w:abstractNumId w:val="9"/>
  </w:num>
  <w:num w:numId="5">
    <w:abstractNumId w:val="26"/>
  </w:num>
  <w:num w:numId="6">
    <w:abstractNumId w:val="5"/>
  </w:num>
  <w:num w:numId="7">
    <w:abstractNumId w:val="12"/>
  </w:num>
  <w:num w:numId="8">
    <w:abstractNumId w:val="22"/>
  </w:num>
  <w:num w:numId="9">
    <w:abstractNumId w:val="4"/>
  </w:num>
  <w:num w:numId="10">
    <w:abstractNumId w:val="18"/>
  </w:num>
  <w:num w:numId="11">
    <w:abstractNumId w:val="3"/>
  </w:num>
  <w:num w:numId="12">
    <w:abstractNumId w:val="6"/>
  </w:num>
  <w:num w:numId="13">
    <w:abstractNumId w:val="15"/>
  </w:num>
  <w:num w:numId="14">
    <w:abstractNumId w:val="20"/>
  </w:num>
  <w:num w:numId="15">
    <w:abstractNumId w:val="7"/>
  </w:num>
  <w:num w:numId="16">
    <w:abstractNumId w:val="29"/>
  </w:num>
  <w:num w:numId="17">
    <w:abstractNumId w:val="27"/>
  </w:num>
  <w:num w:numId="18">
    <w:abstractNumId w:val="10"/>
  </w:num>
  <w:num w:numId="19">
    <w:abstractNumId w:val="14"/>
  </w:num>
  <w:num w:numId="20">
    <w:abstractNumId w:val="21"/>
  </w:num>
  <w:num w:numId="21">
    <w:abstractNumId w:val="19"/>
  </w:num>
  <w:num w:numId="22">
    <w:abstractNumId w:val="16"/>
  </w:num>
  <w:num w:numId="23">
    <w:abstractNumId w:val="1"/>
  </w:num>
  <w:num w:numId="24">
    <w:abstractNumId w:val="23"/>
  </w:num>
  <w:num w:numId="25">
    <w:abstractNumId w:val="24"/>
  </w:num>
  <w:num w:numId="26">
    <w:abstractNumId w:val="0"/>
  </w:num>
  <w:num w:numId="27">
    <w:abstractNumId w:val="13"/>
  </w:num>
  <w:num w:numId="28">
    <w:abstractNumId w:val="25"/>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0A3"/>
    <w:rsid w:val="00005846"/>
    <w:rsid w:val="00006DF8"/>
    <w:rsid w:val="00016089"/>
    <w:rsid w:val="000200BB"/>
    <w:rsid w:val="00045078"/>
    <w:rsid w:val="00053412"/>
    <w:rsid w:val="00056B6E"/>
    <w:rsid w:val="000669EB"/>
    <w:rsid w:val="00072B7A"/>
    <w:rsid w:val="000756CE"/>
    <w:rsid w:val="00092E2C"/>
    <w:rsid w:val="00093C9B"/>
    <w:rsid w:val="000960A9"/>
    <w:rsid w:val="000A157A"/>
    <w:rsid w:val="000A532A"/>
    <w:rsid w:val="000D4A24"/>
    <w:rsid w:val="000D59B3"/>
    <w:rsid w:val="000D79FA"/>
    <w:rsid w:val="000E028B"/>
    <w:rsid w:val="000E1441"/>
    <w:rsid w:val="000F2FDD"/>
    <w:rsid w:val="000F360B"/>
    <w:rsid w:val="000F5C4B"/>
    <w:rsid w:val="000F69C4"/>
    <w:rsid w:val="00104151"/>
    <w:rsid w:val="00136AF9"/>
    <w:rsid w:val="001402E8"/>
    <w:rsid w:val="001661A4"/>
    <w:rsid w:val="00172BB1"/>
    <w:rsid w:val="001E60A3"/>
    <w:rsid w:val="001E6EE3"/>
    <w:rsid w:val="0022064F"/>
    <w:rsid w:val="002379FA"/>
    <w:rsid w:val="00270006"/>
    <w:rsid w:val="00272510"/>
    <w:rsid w:val="00292DB1"/>
    <w:rsid w:val="002A4BC0"/>
    <w:rsid w:val="002B0D7F"/>
    <w:rsid w:val="002B6482"/>
    <w:rsid w:val="002F56A1"/>
    <w:rsid w:val="003012F4"/>
    <w:rsid w:val="003064B8"/>
    <w:rsid w:val="00325508"/>
    <w:rsid w:val="00330B92"/>
    <w:rsid w:val="00352ED9"/>
    <w:rsid w:val="00356FF8"/>
    <w:rsid w:val="00361218"/>
    <w:rsid w:val="003747C6"/>
    <w:rsid w:val="0037480A"/>
    <w:rsid w:val="0039630C"/>
    <w:rsid w:val="003A6798"/>
    <w:rsid w:val="003B2094"/>
    <w:rsid w:val="003E24D2"/>
    <w:rsid w:val="003E6940"/>
    <w:rsid w:val="003F0BF1"/>
    <w:rsid w:val="0041024F"/>
    <w:rsid w:val="004226EE"/>
    <w:rsid w:val="00436A38"/>
    <w:rsid w:val="00440113"/>
    <w:rsid w:val="00441392"/>
    <w:rsid w:val="00443419"/>
    <w:rsid w:val="00477874"/>
    <w:rsid w:val="00480165"/>
    <w:rsid w:val="00480CDC"/>
    <w:rsid w:val="00482A1C"/>
    <w:rsid w:val="00483484"/>
    <w:rsid w:val="00483ACA"/>
    <w:rsid w:val="004A73E2"/>
    <w:rsid w:val="004C282A"/>
    <w:rsid w:val="004C407A"/>
    <w:rsid w:val="004C56FA"/>
    <w:rsid w:val="004D4CAA"/>
    <w:rsid w:val="004F1C6A"/>
    <w:rsid w:val="004F7F43"/>
    <w:rsid w:val="00505098"/>
    <w:rsid w:val="005144E1"/>
    <w:rsid w:val="0052738D"/>
    <w:rsid w:val="00534B2A"/>
    <w:rsid w:val="00572976"/>
    <w:rsid w:val="00577E99"/>
    <w:rsid w:val="00591276"/>
    <w:rsid w:val="005C1E13"/>
    <w:rsid w:val="005C6C3F"/>
    <w:rsid w:val="005D1C3A"/>
    <w:rsid w:val="005F04B2"/>
    <w:rsid w:val="005F2133"/>
    <w:rsid w:val="00623129"/>
    <w:rsid w:val="006237B8"/>
    <w:rsid w:val="006264F4"/>
    <w:rsid w:val="006376B2"/>
    <w:rsid w:val="00644248"/>
    <w:rsid w:val="006611C6"/>
    <w:rsid w:val="00662BF5"/>
    <w:rsid w:val="00672C8E"/>
    <w:rsid w:val="00685AEA"/>
    <w:rsid w:val="006B5FD5"/>
    <w:rsid w:val="006C4259"/>
    <w:rsid w:val="006C4D7F"/>
    <w:rsid w:val="006D1D0D"/>
    <w:rsid w:val="006E267C"/>
    <w:rsid w:val="006E6C18"/>
    <w:rsid w:val="006F330C"/>
    <w:rsid w:val="007017C6"/>
    <w:rsid w:val="007041CD"/>
    <w:rsid w:val="007112F5"/>
    <w:rsid w:val="00712FBB"/>
    <w:rsid w:val="00727A82"/>
    <w:rsid w:val="00727FCD"/>
    <w:rsid w:val="00742D89"/>
    <w:rsid w:val="0074499B"/>
    <w:rsid w:val="007519AC"/>
    <w:rsid w:val="00790DDA"/>
    <w:rsid w:val="00794254"/>
    <w:rsid w:val="007B3A6F"/>
    <w:rsid w:val="007B54D8"/>
    <w:rsid w:val="007B638C"/>
    <w:rsid w:val="007D19F0"/>
    <w:rsid w:val="007E3B91"/>
    <w:rsid w:val="007E4D63"/>
    <w:rsid w:val="007F4B74"/>
    <w:rsid w:val="00806438"/>
    <w:rsid w:val="00813B82"/>
    <w:rsid w:val="008246A1"/>
    <w:rsid w:val="00831D5E"/>
    <w:rsid w:val="00844FF8"/>
    <w:rsid w:val="00845E30"/>
    <w:rsid w:val="00850372"/>
    <w:rsid w:val="00871F76"/>
    <w:rsid w:val="008740E2"/>
    <w:rsid w:val="008824A9"/>
    <w:rsid w:val="008A1811"/>
    <w:rsid w:val="008A53F7"/>
    <w:rsid w:val="008B0661"/>
    <w:rsid w:val="008B49E6"/>
    <w:rsid w:val="008C26C6"/>
    <w:rsid w:val="008D0C48"/>
    <w:rsid w:val="008D3BEC"/>
    <w:rsid w:val="008E0F19"/>
    <w:rsid w:val="008F257F"/>
    <w:rsid w:val="008F69AE"/>
    <w:rsid w:val="00966981"/>
    <w:rsid w:val="00993614"/>
    <w:rsid w:val="009964F7"/>
    <w:rsid w:val="009A25D2"/>
    <w:rsid w:val="009B564B"/>
    <w:rsid w:val="009B5B5C"/>
    <w:rsid w:val="009C123D"/>
    <w:rsid w:val="009E4A3E"/>
    <w:rsid w:val="009F26A6"/>
    <w:rsid w:val="009F5904"/>
    <w:rsid w:val="00A01742"/>
    <w:rsid w:val="00A01915"/>
    <w:rsid w:val="00A12EC8"/>
    <w:rsid w:val="00A1300E"/>
    <w:rsid w:val="00A1440B"/>
    <w:rsid w:val="00A14C40"/>
    <w:rsid w:val="00A262E2"/>
    <w:rsid w:val="00A3137E"/>
    <w:rsid w:val="00A447D7"/>
    <w:rsid w:val="00A44F11"/>
    <w:rsid w:val="00A53E31"/>
    <w:rsid w:val="00A645B5"/>
    <w:rsid w:val="00A73532"/>
    <w:rsid w:val="00A801C6"/>
    <w:rsid w:val="00A803F7"/>
    <w:rsid w:val="00A80903"/>
    <w:rsid w:val="00A94D0E"/>
    <w:rsid w:val="00AA0911"/>
    <w:rsid w:val="00AB0E0C"/>
    <w:rsid w:val="00AC4E88"/>
    <w:rsid w:val="00AE1AAC"/>
    <w:rsid w:val="00AF178A"/>
    <w:rsid w:val="00AF2ABB"/>
    <w:rsid w:val="00AF5748"/>
    <w:rsid w:val="00AF64DC"/>
    <w:rsid w:val="00B1282C"/>
    <w:rsid w:val="00B135BA"/>
    <w:rsid w:val="00B44679"/>
    <w:rsid w:val="00B44C68"/>
    <w:rsid w:val="00B561A3"/>
    <w:rsid w:val="00B66018"/>
    <w:rsid w:val="00B723AC"/>
    <w:rsid w:val="00B8676E"/>
    <w:rsid w:val="00B92BF3"/>
    <w:rsid w:val="00B948EC"/>
    <w:rsid w:val="00BA5386"/>
    <w:rsid w:val="00BC115C"/>
    <w:rsid w:val="00BD3F7B"/>
    <w:rsid w:val="00BF0E93"/>
    <w:rsid w:val="00BF4C13"/>
    <w:rsid w:val="00C06CBC"/>
    <w:rsid w:val="00C11612"/>
    <w:rsid w:val="00C249C3"/>
    <w:rsid w:val="00C46398"/>
    <w:rsid w:val="00C52F76"/>
    <w:rsid w:val="00C540B6"/>
    <w:rsid w:val="00C60E13"/>
    <w:rsid w:val="00C6257B"/>
    <w:rsid w:val="00C64AF3"/>
    <w:rsid w:val="00CA0EB6"/>
    <w:rsid w:val="00CB2B51"/>
    <w:rsid w:val="00CF2579"/>
    <w:rsid w:val="00CF6DA7"/>
    <w:rsid w:val="00D0278E"/>
    <w:rsid w:val="00D04616"/>
    <w:rsid w:val="00D105B9"/>
    <w:rsid w:val="00D25719"/>
    <w:rsid w:val="00D318C2"/>
    <w:rsid w:val="00D3596B"/>
    <w:rsid w:val="00D549EC"/>
    <w:rsid w:val="00D7144D"/>
    <w:rsid w:val="00D7716C"/>
    <w:rsid w:val="00D8359B"/>
    <w:rsid w:val="00D857AE"/>
    <w:rsid w:val="00D95C19"/>
    <w:rsid w:val="00DC2750"/>
    <w:rsid w:val="00DC32B9"/>
    <w:rsid w:val="00DD64BC"/>
    <w:rsid w:val="00DF49D5"/>
    <w:rsid w:val="00E02D8D"/>
    <w:rsid w:val="00E03FA1"/>
    <w:rsid w:val="00E13488"/>
    <w:rsid w:val="00E24528"/>
    <w:rsid w:val="00E322DD"/>
    <w:rsid w:val="00E32F3E"/>
    <w:rsid w:val="00E3722F"/>
    <w:rsid w:val="00E46163"/>
    <w:rsid w:val="00E57C59"/>
    <w:rsid w:val="00E80108"/>
    <w:rsid w:val="00E83FB7"/>
    <w:rsid w:val="00E90667"/>
    <w:rsid w:val="00E961AD"/>
    <w:rsid w:val="00EC5366"/>
    <w:rsid w:val="00F224FC"/>
    <w:rsid w:val="00F2755C"/>
    <w:rsid w:val="00F34C80"/>
    <w:rsid w:val="00F36637"/>
    <w:rsid w:val="00F402D7"/>
    <w:rsid w:val="00F447D7"/>
    <w:rsid w:val="00F51D59"/>
    <w:rsid w:val="00F52945"/>
    <w:rsid w:val="00F601A6"/>
    <w:rsid w:val="00F75208"/>
    <w:rsid w:val="00F93256"/>
    <w:rsid w:val="00FA0759"/>
    <w:rsid w:val="00FA2D9A"/>
    <w:rsid w:val="00FB7637"/>
    <w:rsid w:val="00FC3DA7"/>
    <w:rsid w:val="00FE236A"/>
    <w:rsid w:val="00FF4E55"/>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226678"/>
  <w15:docId w15:val="{D6D1B22F-6FD5-DE4B-B917-13F0601C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0A3"/>
    <w:pPr>
      <w:tabs>
        <w:tab w:val="center" w:pos="4320"/>
        <w:tab w:val="right" w:pos="8640"/>
      </w:tabs>
    </w:pPr>
  </w:style>
  <w:style w:type="character" w:customStyle="1" w:styleId="HeaderChar">
    <w:name w:val="Header Char"/>
    <w:basedOn w:val="DefaultParagraphFont"/>
    <w:link w:val="Header"/>
    <w:uiPriority w:val="99"/>
    <w:semiHidden/>
    <w:locked/>
    <w:rsid w:val="000A532A"/>
    <w:rPr>
      <w:rFonts w:cs="Times New Roman"/>
      <w:sz w:val="24"/>
    </w:rPr>
  </w:style>
  <w:style w:type="paragraph" w:styleId="Footer">
    <w:name w:val="footer"/>
    <w:basedOn w:val="Normal"/>
    <w:link w:val="FooterChar"/>
    <w:uiPriority w:val="99"/>
    <w:rsid w:val="001E60A3"/>
    <w:pPr>
      <w:tabs>
        <w:tab w:val="center" w:pos="4320"/>
        <w:tab w:val="right" w:pos="8640"/>
      </w:tabs>
    </w:pPr>
  </w:style>
  <w:style w:type="character" w:customStyle="1" w:styleId="FooterChar">
    <w:name w:val="Footer Char"/>
    <w:basedOn w:val="DefaultParagraphFont"/>
    <w:link w:val="Footer"/>
    <w:uiPriority w:val="99"/>
    <w:semiHidden/>
    <w:locked/>
    <w:rsid w:val="000A532A"/>
    <w:rPr>
      <w:rFonts w:cs="Times New Roman"/>
      <w:sz w:val="24"/>
    </w:rPr>
  </w:style>
  <w:style w:type="character" w:styleId="Hyperlink">
    <w:name w:val="Hyperlink"/>
    <w:basedOn w:val="DefaultParagraphFont"/>
    <w:uiPriority w:val="99"/>
    <w:rsid w:val="00BF0E93"/>
    <w:rPr>
      <w:rFonts w:cs="Times New Roman"/>
      <w:color w:val="0000FF"/>
      <w:u w:val="single"/>
    </w:rPr>
  </w:style>
  <w:style w:type="paragraph" w:styleId="ListParagraph">
    <w:name w:val="List Paragraph"/>
    <w:basedOn w:val="Normal"/>
    <w:uiPriority w:val="99"/>
    <w:qFormat/>
    <w:rsid w:val="00727FCD"/>
    <w:pPr>
      <w:ind w:left="720"/>
    </w:pPr>
  </w:style>
  <w:style w:type="paragraph" w:styleId="BalloonText">
    <w:name w:val="Balloon Text"/>
    <w:basedOn w:val="Normal"/>
    <w:link w:val="BalloonTextChar"/>
    <w:uiPriority w:val="99"/>
    <w:semiHidden/>
    <w:rsid w:val="00B4467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B44679"/>
    <w:rPr>
      <w:rFonts w:ascii="Lucida Grande" w:hAnsi="Lucida Grande" w:cs="Times New Roman"/>
      <w:sz w:val="18"/>
    </w:rPr>
  </w:style>
  <w:style w:type="paragraph" w:styleId="NormalWeb">
    <w:name w:val="Normal (Web)"/>
    <w:basedOn w:val="Normal"/>
    <w:uiPriority w:val="99"/>
    <w:rsid w:val="007D19F0"/>
    <w:pPr>
      <w:spacing w:before="100" w:beforeAutospacing="1" w:after="100" w:afterAutospacing="1"/>
    </w:pPr>
  </w:style>
  <w:style w:type="character" w:styleId="FollowedHyperlink">
    <w:name w:val="FollowedHyperlink"/>
    <w:basedOn w:val="DefaultParagraphFont"/>
    <w:uiPriority w:val="99"/>
    <w:rsid w:val="002A4BC0"/>
    <w:rPr>
      <w:rFonts w:cs="Times New Roman"/>
      <w:color w:val="800080"/>
      <w:u w:val="single"/>
    </w:rPr>
  </w:style>
  <w:style w:type="table" w:styleId="TableGrid">
    <w:name w:val="Table Grid"/>
    <w:basedOn w:val="TableNormal"/>
    <w:uiPriority w:val="99"/>
    <w:locked/>
    <w:rsid w:val="005C6C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2E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40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630715">
      <w:marLeft w:val="0"/>
      <w:marRight w:val="0"/>
      <w:marTop w:val="0"/>
      <w:marBottom w:val="0"/>
      <w:divBdr>
        <w:top w:val="none" w:sz="0" w:space="0" w:color="auto"/>
        <w:left w:val="none" w:sz="0" w:space="0" w:color="auto"/>
        <w:bottom w:val="none" w:sz="0" w:space="0" w:color="auto"/>
        <w:right w:val="none" w:sz="0" w:space="0" w:color="auto"/>
      </w:divBdr>
    </w:div>
    <w:div w:id="988630716">
      <w:marLeft w:val="0"/>
      <w:marRight w:val="0"/>
      <w:marTop w:val="0"/>
      <w:marBottom w:val="0"/>
      <w:divBdr>
        <w:top w:val="none" w:sz="0" w:space="0" w:color="auto"/>
        <w:left w:val="none" w:sz="0" w:space="0" w:color="auto"/>
        <w:bottom w:val="none" w:sz="0" w:space="0" w:color="auto"/>
        <w:right w:val="none" w:sz="0" w:space="0" w:color="auto"/>
      </w:divBdr>
    </w:div>
    <w:div w:id="988630717">
      <w:marLeft w:val="0"/>
      <w:marRight w:val="0"/>
      <w:marTop w:val="0"/>
      <w:marBottom w:val="0"/>
      <w:divBdr>
        <w:top w:val="none" w:sz="0" w:space="0" w:color="auto"/>
        <w:left w:val="none" w:sz="0" w:space="0" w:color="auto"/>
        <w:bottom w:val="none" w:sz="0" w:space="0" w:color="auto"/>
        <w:right w:val="none" w:sz="0" w:space="0" w:color="auto"/>
      </w:divBdr>
    </w:div>
    <w:div w:id="988630718">
      <w:marLeft w:val="0"/>
      <w:marRight w:val="0"/>
      <w:marTop w:val="0"/>
      <w:marBottom w:val="0"/>
      <w:divBdr>
        <w:top w:val="none" w:sz="0" w:space="0" w:color="auto"/>
        <w:left w:val="none" w:sz="0" w:space="0" w:color="auto"/>
        <w:bottom w:val="none" w:sz="0" w:space="0" w:color="auto"/>
        <w:right w:val="none" w:sz="0" w:space="0" w:color="auto"/>
      </w:divBdr>
    </w:div>
    <w:div w:id="988630719">
      <w:marLeft w:val="0"/>
      <w:marRight w:val="0"/>
      <w:marTop w:val="0"/>
      <w:marBottom w:val="0"/>
      <w:divBdr>
        <w:top w:val="none" w:sz="0" w:space="0" w:color="auto"/>
        <w:left w:val="none" w:sz="0" w:space="0" w:color="auto"/>
        <w:bottom w:val="none" w:sz="0" w:space="0" w:color="auto"/>
        <w:right w:val="none" w:sz="0" w:space="0" w:color="auto"/>
      </w:divBdr>
    </w:div>
    <w:div w:id="988630720">
      <w:marLeft w:val="0"/>
      <w:marRight w:val="0"/>
      <w:marTop w:val="0"/>
      <w:marBottom w:val="0"/>
      <w:divBdr>
        <w:top w:val="none" w:sz="0" w:space="0" w:color="auto"/>
        <w:left w:val="none" w:sz="0" w:space="0" w:color="auto"/>
        <w:bottom w:val="none" w:sz="0" w:space="0" w:color="auto"/>
        <w:right w:val="none" w:sz="0" w:space="0" w:color="auto"/>
      </w:divBdr>
    </w:div>
    <w:div w:id="988630721">
      <w:marLeft w:val="0"/>
      <w:marRight w:val="0"/>
      <w:marTop w:val="0"/>
      <w:marBottom w:val="0"/>
      <w:divBdr>
        <w:top w:val="none" w:sz="0" w:space="0" w:color="auto"/>
        <w:left w:val="none" w:sz="0" w:space="0" w:color="auto"/>
        <w:bottom w:val="none" w:sz="0" w:space="0" w:color="auto"/>
        <w:right w:val="none" w:sz="0" w:space="0" w:color="auto"/>
      </w:divBdr>
    </w:div>
    <w:div w:id="988630722">
      <w:marLeft w:val="0"/>
      <w:marRight w:val="0"/>
      <w:marTop w:val="0"/>
      <w:marBottom w:val="0"/>
      <w:divBdr>
        <w:top w:val="none" w:sz="0" w:space="0" w:color="auto"/>
        <w:left w:val="none" w:sz="0" w:space="0" w:color="auto"/>
        <w:bottom w:val="none" w:sz="0" w:space="0" w:color="auto"/>
        <w:right w:val="none" w:sz="0" w:space="0" w:color="auto"/>
      </w:divBdr>
    </w:div>
    <w:div w:id="988630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igitalfirst.bfwpub.com/stats_applet/stats_applet_20_ciprop.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inyurl.com/appletC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nyurl.com/appletC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52AC7-0D39-B645-9D66-8D50DDAB8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 in 6 Wins: Are Soda Contests True</vt:lpstr>
    </vt:vector>
  </TitlesOfParts>
  <Company>KPS</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 6 Wins: Are Soda Contests True</dc:title>
  <dc:creator>user</dc:creator>
  <cp:lastModifiedBy>Luke Wilcox</cp:lastModifiedBy>
  <cp:revision>5</cp:revision>
  <cp:lastPrinted>2016-02-10T18:34:00Z</cp:lastPrinted>
  <dcterms:created xsi:type="dcterms:W3CDTF">2020-09-05T21:32:00Z</dcterms:created>
  <dcterms:modified xsi:type="dcterms:W3CDTF">2020-10-12T14:43:00Z</dcterms:modified>
</cp:coreProperties>
</file>